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33364" w:rsidRDefault="00F33364" w:rsidP="002906E7">
      <w:pPr>
        <w:pStyle w:val="Zkladntext"/>
        <w:spacing w:after="0" w:line="120" w:lineRule="auto"/>
        <w:rPr>
          <w:sz w:val="22"/>
          <w:szCs w:val="22"/>
        </w:rPr>
      </w:pPr>
    </w:p>
    <w:p w:rsidR="00F33364" w:rsidRDefault="00F33364" w:rsidP="00F33364">
      <w:pPr>
        <w:pStyle w:val="Zkladntext"/>
        <w:spacing w:after="0" w:line="120" w:lineRule="auto"/>
        <w:jc w:val="right"/>
        <w:rPr>
          <w:rFonts w:ascii="Tahoma" w:hAnsi="Tahoma" w:cs="Tahoma"/>
          <w:szCs w:val="22"/>
        </w:rPr>
      </w:pPr>
    </w:p>
    <w:p w:rsidR="00F33364" w:rsidRDefault="00F33364" w:rsidP="00F33364">
      <w:pPr>
        <w:pStyle w:val="Zkladntext"/>
        <w:spacing w:after="0" w:line="120" w:lineRule="auto"/>
        <w:rPr>
          <w:rFonts w:ascii="Tahoma" w:hAnsi="Tahoma" w:cs="Tahoma"/>
          <w:szCs w:val="22"/>
        </w:rPr>
      </w:pPr>
    </w:p>
    <w:p w:rsidR="00EA7D36" w:rsidRDefault="00EA7D36" w:rsidP="00F33364">
      <w:pPr>
        <w:pStyle w:val="Zkladntext"/>
        <w:spacing w:after="0" w:line="120" w:lineRule="auto"/>
        <w:jc w:val="right"/>
        <w:rPr>
          <w:sz w:val="22"/>
          <w:szCs w:val="22"/>
        </w:rPr>
      </w:pPr>
    </w:p>
    <w:p w:rsidR="0083172B" w:rsidRPr="008C4B25" w:rsidRDefault="0083172B" w:rsidP="0083172B">
      <w:pPr>
        <w:pStyle w:val="pole"/>
        <w:tabs>
          <w:tab w:val="clear" w:pos="1701"/>
          <w:tab w:val="left" w:pos="2340"/>
        </w:tabs>
        <w:ind w:left="2340" w:hanging="2340"/>
        <w:rPr>
          <w:rFonts w:cs="Arial"/>
          <w:b/>
        </w:rPr>
      </w:pPr>
      <w:r w:rsidRPr="008C4B25">
        <w:rPr>
          <w:rFonts w:cs="Arial"/>
        </w:rPr>
        <w:t>Číslo objednatele:</w:t>
      </w:r>
      <w:r w:rsidRPr="008C4B25">
        <w:rPr>
          <w:rFonts w:cs="Arial"/>
        </w:rPr>
        <w:tab/>
      </w:r>
      <w:r w:rsidR="00F33364" w:rsidRPr="008C4B25">
        <w:rPr>
          <w:rFonts w:cs="Arial"/>
        </w:rPr>
        <w:tab/>
      </w:r>
      <w:r w:rsidR="00F33364" w:rsidRPr="008C4B25">
        <w:rPr>
          <w:rFonts w:cs="Arial"/>
        </w:rPr>
        <w:tab/>
      </w:r>
      <w:r w:rsidR="00F33364" w:rsidRPr="008C4B25">
        <w:rPr>
          <w:rFonts w:cs="Arial"/>
        </w:rPr>
        <w:tab/>
      </w:r>
      <w:r w:rsidR="00F33364" w:rsidRPr="008C4B25">
        <w:rPr>
          <w:rFonts w:cs="Arial"/>
        </w:rPr>
        <w:tab/>
      </w:r>
      <w:r w:rsidR="00F33364" w:rsidRPr="008C4B25">
        <w:rPr>
          <w:rFonts w:cs="Arial"/>
        </w:rPr>
        <w:tab/>
      </w:r>
      <w:r w:rsidR="00F33364" w:rsidRPr="008C4B25">
        <w:rPr>
          <w:rFonts w:cs="Arial"/>
        </w:rPr>
        <w:tab/>
      </w:r>
      <w:r w:rsidR="00F33364" w:rsidRPr="008C4B25">
        <w:rPr>
          <w:rFonts w:cs="Arial"/>
        </w:rPr>
        <w:tab/>
      </w:r>
      <w:r w:rsidR="00F33364" w:rsidRPr="008C4B25">
        <w:rPr>
          <w:rFonts w:cs="Arial"/>
        </w:rPr>
        <w:tab/>
      </w:r>
      <w:r w:rsidR="00F33364" w:rsidRPr="008C4B25">
        <w:rPr>
          <w:rFonts w:cs="Arial"/>
        </w:rPr>
        <w:tab/>
      </w:r>
    </w:p>
    <w:p w:rsidR="0083172B" w:rsidRPr="008C4B25" w:rsidRDefault="0083172B" w:rsidP="0083172B">
      <w:pPr>
        <w:pStyle w:val="pole"/>
        <w:tabs>
          <w:tab w:val="clear" w:pos="1701"/>
          <w:tab w:val="left" w:pos="2340"/>
        </w:tabs>
        <w:ind w:left="2340" w:hanging="2340"/>
        <w:rPr>
          <w:rFonts w:cs="Arial"/>
        </w:rPr>
      </w:pPr>
      <w:r w:rsidRPr="008C4B25">
        <w:rPr>
          <w:rFonts w:cs="Arial"/>
        </w:rPr>
        <w:t>Číslo zhotovitele:</w:t>
      </w:r>
      <w:r w:rsidRPr="008C4B25">
        <w:rPr>
          <w:rFonts w:cs="Arial"/>
        </w:rPr>
        <w:tab/>
      </w:r>
    </w:p>
    <w:p w:rsidR="0083172B" w:rsidRPr="008C4B25" w:rsidRDefault="0083172B" w:rsidP="0083172B">
      <w:pPr>
        <w:pStyle w:val="przdndek"/>
        <w:rPr>
          <w:rFonts w:cs="Arial"/>
        </w:rPr>
      </w:pPr>
    </w:p>
    <w:p w:rsidR="0083172B" w:rsidRPr="008C4B25" w:rsidRDefault="0083172B" w:rsidP="0083172B">
      <w:pPr>
        <w:pStyle w:val="nadpis-smlouva"/>
        <w:outlineLvl w:val="0"/>
        <w:rPr>
          <w:rFonts w:cs="Arial"/>
          <w:sz w:val="22"/>
        </w:rPr>
      </w:pPr>
      <w:bookmarkStart w:id="0" w:name="_Toc242769323"/>
      <w:bookmarkStart w:id="1" w:name="_Toc243983477"/>
      <w:r w:rsidRPr="008C4B25">
        <w:rPr>
          <w:rFonts w:cs="Arial"/>
          <w:sz w:val="22"/>
        </w:rPr>
        <w:t>Smlouva o dílo</w:t>
      </w:r>
      <w:bookmarkEnd w:id="0"/>
      <w:bookmarkEnd w:id="1"/>
    </w:p>
    <w:p w:rsidR="0083172B" w:rsidRPr="008C4B25" w:rsidRDefault="0083172B" w:rsidP="0083172B">
      <w:pPr>
        <w:jc w:val="center"/>
        <w:rPr>
          <w:rFonts w:cs="Arial"/>
          <w:sz w:val="22"/>
          <w:szCs w:val="22"/>
        </w:rPr>
      </w:pPr>
      <w:r w:rsidRPr="008C4B25">
        <w:rPr>
          <w:rFonts w:cs="Arial"/>
          <w:sz w:val="22"/>
          <w:szCs w:val="22"/>
        </w:rPr>
        <w:t xml:space="preserve"> uzavřená dle ustanovení § 536 a násl..</w:t>
      </w:r>
    </w:p>
    <w:p w:rsidR="0083172B" w:rsidRPr="008C4B25" w:rsidRDefault="0083172B" w:rsidP="0083172B">
      <w:pPr>
        <w:jc w:val="center"/>
        <w:rPr>
          <w:rFonts w:cs="Arial"/>
          <w:sz w:val="22"/>
          <w:szCs w:val="22"/>
        </w:rPr>
      </w:pPr>
      <w:r w:rsidRPr="008C4B25">
        <w:rPr>
          <w:rFonts w:cs="Arial"/>
          <w:sz w:val="22"/>
          <w:szCs w:val="22"/>
        </w:rPr>
        <w:t>zákona č. 513/1991 Sb., obchodní zákoník a násl., v platném znění</w:t>
      </w:r>
    </w:p>
    <w:p w:rsidR="0083172B" w:rsidRPr="008C4B25" w:rsidRDefault="0083172B" w:rsidP="0083172B">
      <w:pPr>
        <w:jc w:val="center"/>
        <w:rPr>
          <w:rFonts w:cs="Arial"/>
          <w:sz w:val="22"/>
          <w:szCs w:val="22"/>
        </w:rPr>
      </w:pPr>
    </w:p>
    <w:p w:rsidR="0083172B" w:rsidRPr="008C4B25" w:rsidRDefault="0083172B" w:rsidP="0083172B">
      <w:pPr>
        <w:pStyle w:val="nadpis-bod"/>
        <w:spacing w:before="0" w:after="0"/>
        <w:rPr>
          <w:rFonts w:cs="Arial"/>
          <w:sz w:val="22"/>
        </w:rPr>
      </w:pPr>
      <w:r w:rsidRPr="008C4B25">
        <w:rPr>
          <w:rFonts w:cs="Arial"/>
          <w:sz w:val="22"/>
        </w:rPr>
        <w:t>Smluvní strany</w:t>
      </w:r>
    </w:p>
    <w:p w:rsidR="0083172B" w:rsidRPr="008C4B25" w:rsidRDefault="0083172B" w:rsidP="0083172B">
      <w:pPr>
        <w:pStyle w:val="adresa"/>
        <w:rPr>
          <w:rFonts w:cs="Arial"/>
        </w:rPr>
      </w:pPr>
      <w:r w:rsidRPr="008C4B25">
        <w:rPr>
          <w:rFonts w:cs="Arial"/>
        </w:rPr>
        <w:t>Objednatel</w:t>
      </w:r>
    </w:p>
    <w:p w:rsidR="0083172B" w:rsidRPr="008C4B25" w:rsidRDefault="0083172B" w:rsidP="0083172B">
      <w:pPr>
        <w:pStyle w:val="adresa"/>
        <w:rPr>
          <w:rFonts w:cs="Arial"/>
        </w:rPr>
      </w:pPr>
      <w:r w:rsidRPr="008C4B25">
        <w:rPr>
          <w:rFonts w:cs="Arial"/>
        </w:rPr>
        <w:t>TEPGASTRO  s.r.o.</w:t>
      </w:r>
    </w:p>
    <w:p w:rsidR="0083172B" w:rsidRPr="008C4B25" w:rsidRDefault="0083172B" w:rsidP="0083172B">
      <w:pPr>
        <w:pStyle w:val="pole"/>
        <w:rPr>
          <w:rFonts w:cs="Arial"/>
          <w:b/>
        </w:rPr>
      </w:pPr>
      <w:r w:rsidRPr="008C4B25">
        <w:rPr>
          <w:rFonts w:cs="Arial"/>
        </w:rPr>
        <w:t>Sídlo:</w:t>
      </w:r>
      <w:r w:rsidRPr="008C4B25">
        <w:rPr>
          <w:rFonts w:cs="Arial"/>
        </w:rPr>
        <w:tab/>
        <w:t xml:space="preserve">  </w:t>
      </w:r>
      <w:r w:rsidRPr="008C4B25">
        <w:rPr>
          <w:rFonts w:cs="Arial"/>
        </w:rPr>
        <w:tab/>
        <w:t xml:space="preserve">U Panoramy 2959 , 415 01 Teplice </w:t>
      </w:r>
    </w:p>
    <w:p w:rsidR="0083172B" w:rsidRPr="008C4B25" w:rsidRDefault="0083172B" w:rsidP="0083172B">
      <w:pPr>
        <w:pStyle w:val="pole"/>
        <w:rPr>
          <w:rFonts w:cs="Arial"/>
        </w:rPr>
      </w:pPr>
      <w:r w:rsidRPr="008C4B25">
        <w:rPr>
          <w:rFonts w:cs="Arial"/>
        </w:rPr>
        <w:t>Zastoupený:</w:t>
      </w:r>
      <w:r w:rsidRPr="008C4B25">
        <w:rPr>
          <w:rFonts w:cs="Arial"/>
        </w:rPr>
        <w:tab/>
        <w:t xml:space="preserve">  </w:t>
      </w:r>
      <w:r w:rsidRPr="008C4B25">
        <w:rPr>
          <w:rFonts w:cs="Arial"/>
        </w:rPr>
        <w:tab/>
        <w:t xml:space="preserve">Václavem Prokešem , jednatelem společnosti </w:t>
      </w:r>
    </w:p>
    <w:p w:rsidR="0083172B" w:rsidRPr="008C4B25" w:rsidRDefault="0083172B" w:rsidP="0083172B">
      <w:pPr>
        <w:pStyle w:val="pole"/>
        <w:rPr>
          <w:rFonts w:cs="Arial"/>
        </w:rPr>
      </w:pPr>
      <w:r w:rsidRPr="008C4B25">
        <w:rPr>
          <w:rFonts w:cs="Arial"/>
        </w:rPr>
        <w:t xml:space="preserve">Kontaktní osoba pro věcná jednání: </w:t>
      </w:r>
    </w:p>
    <w:p w:rsidR="0083172B" w:rsidRPr="008C4B25" w:rsidRDefault="0083172B" w:rsidP="0083172B">
      <w:pPr>
        <w:pStyle w:val="pole"/>
        <w:rPr>
          <w:rFonts w:cs="Arial"/>
        </w:rPr>
      </w:pPr>
      <w:r w:rsidRPr="008C4B25">
        <w:rPr>
          <w:rFonts w:cs="Arial"/>
        </w:rPr>
        <w:t xml:space="preserve">                             </w:t>
      </w:r>
      <w:r w:rsidRPr="008C4B25">
        <w:rPr>
          <w:rFonts w:cs="Arial"/>
        </w:rPr>
        <w:tab/>
        <w:t xml:space="preserve">Václav Prokeš  </w:t>
      </w:r>
    </w:p>
    <w:p w:rsidR="0083172B" w:rsidRPr="008C4B25" w:rsidRDefault="0083172B" w:rsidP="0083172B">
      <w:pPr>
        <w:pStyle w:val="pole"/>
        <w:rPr>
          <w:rFonts w:cs="Arial"/>
        </w:rPr>
      </w:pPr>
      <w:r w:rsidRPr="008C4B25">
        <w:rPr>
          <w:rFonts w:cs="Arial"/>
        </w:rPr>
        <w:t>E-mail/telefon:</w:t>
      </w:r>
      <w:r w:rsidRPr="008C4B25">
        <w:rPr>
          <w:rFonts w:cs="Arial"/>
        </w:rPr>
        <w:tab/>
      </w:r>
      <w:r w:rsidRPr="008C4B25">
        <w:rPr>
          <w:rFonts w:cs="Arial"/>
        </w:rPr>
        <w:tab/>
      </w:r>
      <w:proofErr w:type="spellStart"/>
      <w:r w:rsidRPr="008C4B25">
        <w:rPr>
          <w:rFonts w:cs="Arial"/>
        </w:rPr>
        <w:t>tel.mob</w:t>
      </w:r>
      <w:proofErr w:type="spellEnd"/>
      <w:r w:rsidRPr="008C4B25">
        <w:rPr>
          <w:rFonts w:cs="Arial"/>
        </w:rPr>
        <w:t xml:space="preserve">. 777161316 , e-mail: helena.p@tepgastro.cz </w:t>
      </w:r>
    </w:p>
    <w:p w:rsidR="0083172B" w:rsidRPr="008C4B25" w:rsidRDefault="0083172B" w:rsidP="0083172B">
      <w:pPr>
        <w:pStyle w:val="pole"/>
        <w:rPr>
          <w:rFonts w:cs="Arial"/>
          <w:color w:val="000000"/>
        </w:rPr>
      </w:pPr>
      <w:r w:rsidRPr="008C4B25">
        <w:rPr>
          <w:rFonts w:cs="Arial"/>
          <w:color w:val="000000"/>
        </w:rPr>
        <w:t xml:space="preserve">                            </w:t>
      </w:r>
      <w:r w:rsidRPr="008C4B25">
        <w:rPr>
          <w:rFonts w:cs="Arial"/>
          <w:color w:val="000000"/>
        </w:rPr>
        <w:tab/>
      </w:r>
    </w:p>
    <w:p w:rsidR="0083172B" w:rsidRPr="008C4B25" w:rsidRDefault="0083172B" w:rsidP="0083172B">
      <w:pPr>
        <w:pStyle w:val="pole"/>
        <w:rPr>
          <w:rFonts w:cs="Arial"/>
        </w:rPr>
      </w:pPr>
      <w:r w:rsidRPr="008C4B25">
        <w:rPr>
          <w:rFonts w:cs="Arial"/>
        </w:rPr>
        <w:t>IČ:</w:t>
      </w:r>
      <w:r w:rsidRPr="008C4B25">
        <w:rPr>
          <w:rFonts w:cs="Arial"/>
        </w:rPr>
        <w:tab/>
      </w:r>
      <w:r w:rsidRPr="008C4B25">
        <w:rPr>
          <w:rFonts w:cs="Arial"/>
        </w:rPr>
        <w:tab/>
        <w:t>25475606</w:t>
      </w:r>
    </w:p>
    <w:p w:rsidR="0083172B" w:rsidRPr="008C4B25" w:rsidRDefault="0083172B" w:rsidP="0083172B">
      <w:pPr>
        <w:pStyle w:val="pole"/>
        <w:rPr>
          <w:rFonts w:cs="Arial"/>
        </w:rPr>
      </w:pPr>
      <w:r w:rsidRPr="008C4B25">
        <w:rPr>
          <w:rFonts w:cs="Arial"/>
        </w:rPr>
        <w:t>DIČ:</w:t>
      </w:r>
      <w:r w:rsidRPr="008C4B25">
        <w:rPr>
          <w:rFonts w:cs="Arial"/>
        </w:rPr>
        <w:tab/>
        <w:t xml:space="preserve"> </w:t>
      </w:r>
      <w:r w:rsidRPr="008C4B25">
        <w:rPr>
          <w:rFonts w:cs="Arial"/>
        </w:rPr>
        <w:tab/>
        <w:t>CZ25475606</w:t>
      </w:r>
    </w:p>
    <w:p w:rsidR="0083172B" w:rsidRPr="008C4B25" w:rsidRDefault="0083172B" w:rsidP="0083172B">
      <w:pPr>
        <w:pStyle w:val="pole"/>
        <w:rPr>
          <w:rFonts w:cs="Arial"/>
        </w:rPr>
      </w:pPr>
      <w:r w:rsidRPr="008C4B25">
        <w:rPr>
          <w:rFonts w:cs="Arial"/>
        </w:rPr>
        <w:t>Bank. spojení:</w:t>
      </w:r>
      <w:r w:rsidRPr="008C4B25">
        <w:rPr>
          <w:rFonts w:cs="Arial"/>
        </w:rPr>
        <w:tab/>
        <w:t xml:space="preserve">  </w:t>
      </w:r>
      <w:r w:rsidRPr="008C4B25">
        <w:rPr>
          <w:rFonts w:cs="Arial"/>
        </w:rPr>
        <w:tab/>
      </w:r>
      <w:proofErr w:type="spellStart"/>
      <w:r w:rsidRPr="008C4B25">
        <w:rPr>
          <w:rFonts w:cs="Arial"/>
        </w:rPr>
        <w:t>Raiffeisen</w:t>
      </w:r>
      <w:proofErr w:type="spellEnd"/>
      <w:r w:rsidRPr="008C4B25">
        <w:rPr>
          <w:rFonts w:cs="Arial"/>
        </w:rPr>
        <w:t xml:space="preserve"> BANK a.s.</w:t>
      </w:r>
    </w:p>
    <w:p w:rsidR="0083172B" w:rsidRPr="008C4B25" w:rsidRDefault="0083172B" w:rsidP="0083172B">
      <w:pPr>
        <w:pStyle w:val="pole"/>
        <w:rPr>
          <w:rFonts w:cs="Arial"/>
        </w:rPr>
      </w:pPr>
      <w:r w:rsidRPr="008C4B25">
        <w:rPr>
          <w:rFonts w:cs="Arial"/>
        </w:rPr>
        <w:t>číslo účtu:                    5970755001/5500</w:t>
      </w:r>
    </w:p>
    <w:p w:rsidR="0083172B" w:rsidRPr="008C4B25" w:rsidRDefault="0083172B" w:rsidP="0083172B">
      <w:pPr>
        <w:pStyle w:val="przdndek"/>
        <w:rPr>
          <w:rFonts w:cs="Arial"/>
        </w:rPr>
      </w:pPr>
    </w:p>
    <w:p w:rsidR="0083172B" w:rsidRPr="008C4B25" w:rsidRDefault="0083172B" w:rsidP="0083172B">
      <w:pPr>
        <w:pStyle w:val="przdndek"/>
        <w:rPr>
          <w:rFonts w:cs="Arial"/>
        </w:rPr>
      </w:pPr>
    </w:p>
    <w:p w:rsidR="0083172B" w:rsidRPr="008C4B25" w:rsidRDefault="0083172B" w:rsidP="0083172B">
      <w:pPr>
        <w:pStyle w:val="adresa"/>
        <w:rPr>
          <w:rFonts w:cs="Arial"/>
        </w:rPr>
      </w:pPr>
      <w:r w:rsidRPr="008C4B25">
        <w:rPr>
          <w:rFonts w:cs="Arial"/>
        </w:rPr>
        <w:t>Zhotovitel/dodavatel</w:t>
      </w:r>
    </w:p>
    <w:p w:rsidR="0083172B" w:rsidRPr="008C4B25" w:rsidRDefault="0083172B" w:rsidP="0083172B">
      <w:pPr>
        <w:pStyle w:val="adresa"/>
        <w:rPr>
          <w:rFonts w:cs="Arial"/>
        </w:rPr>
      </w:pPr>
      <w:r w:rsidRPr="008C4B25">
        <w:rPr>
          <w:rFonts w:cs="Arial"/>
        </w:rPr>
        <w:t>XXXXXXXXXXXXX</w:t>
      </w:r>
    </w:p>
    <w:p w:rsidR="0083172B" w:rsidRPr="008C4B25" w:rsidRDefault="0083172B" w:rsidP="0083172B">
      <w:pPr>
        <w:pStyle w:val="pole"/>
        <w:rPr>
          <w:rFonts w:cs="Arial"/>
        </w:rPr>
      </w:pPr>
      <w:r w:rsidRPr="008C4B25">
        <w:rPr>
          <w:rFonts w:cs="Arial"/>
        </w:rPr>
        <w:t>Sídlo:</w:t>
      </w:r>
      <w:r w:rsidRPr="008C4B25">
        <w:rPr>
          <w:rFonts w:cs="Arial"/>
        </w:rPr>
        <w:tab/>
      </w:r>
      <w:proofErr w:type="spellStart"/>
      <w:r w:rsidRPr="008C4B25">
        <w:rPr>
          <w:rFonts w:cs="Arial"/>
        </w:rPr>
        <w:t>xxxxxxxxxxxxx</w:t>
      </w:r>
      <w:proofErr w:type="spellEnd"/>
      <w:r w:rsidRPr="008C4B25">
        <w:rPr>
          <w:rFonts w:cs="Arial"/>
        </w:rPr>
        <w:t xml:space="preserve"> </w:t>
      </w:r>
    </w:p>
    <w:p w:rsidR="0083172B" w:rsidRPr="008C4B25" w:rsidRDefault="0083172B" w:rsidP="0083172B">
      <w:pPr>
        <w:pStyle w:val="pole"/>
        <w:rPr>
          <w:rFonts w:cs="Arial"/>
        </w:rPr>
      </w:pPr>
      <w:r w:rsidRPr="008C4B25">
        <w:rPr>
          <w:rFonts w:cs="Arial"/>
        </w:rPr>
        <w:t>Zastoupený:</w:t>
      </w:r>
      <w:r w:rsidRPr="008C4B25">
        <w:rPr>
          <w:rFonts w:cs="Arial"/>
        </w:rPr>
        <w:tab/>
      </w:r>
      <w:proofErr w:type="spellStart"/>
      <w:r w:rsidRPr="008C4B25">
        <w:rPr>
          <w:rFonts w:cs="Arial"/>
        </w:rPr>
        <w:t>xxxxxxxxxxxxxxxx</w:t>
      </w:r>
      <w:proofErr w:type="spellEnd"/>
      <w:r w:rsidRPr="008C4B25">
        <w:rPr>
          <w:rFonts w:cs="Arial"/>
          <w:color w:val="000000"/>
        </w:rPr>
        <w:t xml:space="preserve"> </w:t>
      </w:r>
    </w:p>
    <w:p w:rsidR="0083172B" w:rsidRPr="008C4B25" w:rsidRDefault="0083172B" w:rsidP="0083172B">
      <w:pPr>
        <w:pStyle w:val="pole"/>
        <w:rPr>
          <w:rFonts w:cs="Arial"/>
        </w:rPr>
      </w:pPr>
      <w:r w:rsidRPr="008C4B25">
        <w:rPr>
          <w:rFonts w:cs="Arial"/>
        </w:rPr>
        <w:t xml:space="preserve">Kontaktní osoba pro věcná jednání: </w:t>
      </w:r>
      <w:proofErr w:type="spellStart"/>
      <w:r w:rsidRPr="008C4B25">
        <w:rPr>
          <w:rFonts w:cs="Arial"/>
        </w:rPr>
        <w:t>xxxxxxxxxxxxxxxxxxxx</w:t>
      </w:r>
      <w:proofErr w:type="spellEnd"/>
    </w:p>
    <w:p w:rsidR="0083172B" w:rsidRPr="008C4B25" w:rsidRDefault="0083172B" w:rsidP="0083172B">
      <w:pPr>
        <w:pStyle w:val="pole"/>
        <w:rPr>
          <w:rFonts w:cs="Arial"/>
        </w:rPr>
      </w:pPr>
      <w:r w:rsidRPr="008C4B25">
        <w:rPr>
          <w:rFonts w:cs="Arial"/>
        </w:rPr>
        <w:t>E-mail/telefon:</w:t>
      </w:r>
      <w:r w:rsidRPr="008C4B25">
        <w:rPr>
          <w:rFonts w:cs="Arial"/>
        </w:rPr>
        <w:tab/>
        <w:t xml:space="preserve"> </w:t>
      </w:r>
      <w:proofErr w:type="spellStart"/>
      <w:r w:rsidRPr="008C4B25">
        <w:rPr>
          <w:rFonts w:cs="Arial"/>
        </w:rPr>
        <w:t>xxxxxxxxxxxxxxxxxxxxxx</w:t>
      </w:r>
      <w:proofErr w:type="spellEnd"/>
    </w:p>
    <w:p w:rsidR="0083172B" w:rsidRPr="008C4B25" w:rsidRDefault="0083172B" w:rsidP="0083172B">
      <w:pPr>
        <w:pStyle w:val="pole"/>
        <w:rPr>
          <w:rFonts w:cs="Arial"/>
        </w:rPr>
      </w:pPr>
      <w:r w:rsidRPr="008C4B25">
        <w:rPr>
          <w:rFonts w:cs="Arial"/>
        </w:rPr>
        <w:t>IČ:</w:t>
      </w:r>
      <w:r w:rsidRPr="008C4B25">
        <w:rPr>
          <w:rFonts w:cs="Arial"/>
        </w:rPr>
        <w:tab/>
        <w:t xml:space="preserve"> </w:t>
      </w:r>
      <w:proofErr w:type="spellStart"/>
      <w:r w:rsidRPr="008C4B25">
        <w:rPr>
          <w:rFonts w:cs="Arial"/>
        </w:rPr>
        <w:t>xxxxxxxxxx</w:t>
      </w:r>
      <w:proofErr w:type="spellEnd"/>
    </w:p>
    <w:p w:rsidR="0083172B" w:rsidRPr="008C4B25" w:rsidRDefault="0083172B" w:rsidP="0083172B">
      <w:pPr>
        <w:pStyle w:val="pole"/>
        <w:rPr>
          <w:rFonts w:cs="Arial"/>
        </w:rPr>
      </w:pPr>
      <w:r w:rsidRPr="008C4B25">
        <w:rPr>
          <w:rFonts w:cs="Arial"/>
        </w:rPr>
        <w:t>DIČ:</w:t>
      </w:r>
      <w:r w:rsidRPr="008C4B25">
        <w:rPr>
          <w:rFonts w:cs="Arial"/>
        </w:rPr>
        <w:tab/>
        <w:t xml:space="preserve"> </w:t>
      </w:r>
      <w:proofErr w:type="spellStart"/>
      <w:r w:rsidRPr="008C4B25">
        <w:rPr>
          <w:rFonts w:cs="Arial"/>
        </w:rPr>
        <w:t>xxxxxxxxxxxx</w:t>
      </w:r>
      <w:proofErr w:type="spellEnd"/>
      <w:r w:rsidRPr="008C4B25">
        <w:rPr>
          <w:rFonts w:cs="Arial"/>
        </w:rPr>
        <w:t xml:space="preserve"> </w:t>
      </w:r>
    </w:p>
    <w:p w:rsidR="0083172B" w:rsidRPr="008C4B25" w:rsidRDefault="0083172B" w:rsidP="0083172B">
      <w:pPr>
        <w:pStyle w:val="pole"/>
        <w:rPr>
          <w:rFonts w:cs="Arial"/>
          <w:color w:val="000000"/>
        </w:rPr>
      </w:pPr>
      <w:r w:rsidRPr="008C4B25">
        <w:rPr>
          <w:rFonts w:cs="Arial"/>
        </w:rPr>
        <w:t>Bank. spojení:</w:t>
      </w:r>
      <w:r w:rsidRPr="008C4B25">
        <w:rPr>
          <w:rFonts w:cs="Arial"/>
        </w:rPr>
        <w:tab/>
        <w:t xml:space="preserve"> </w:t>
      </w:r>
      <w:proofErr w:type="spellStart"/>
      <w:r w:rsidRPr="008C4B25">
        <w:rPr>
          <w:rFonts w:cs="Arial"/>
        </w:rPr>
        <w:t>xxxxxxxxxxxxxx</w:t>
      </w:r>
      <w:proofErr w:type="spellEnd"/>
      <w:r w:rsidRPr="008C4B25">
        <w:rPr>
          <w:rFonts w:cs="Arial"/>
          <w:color w:val="000000"/>
        </w:rPr>
        <w:t xml:space="preserve"> </w:t>
      </w:r>
    </w:p>
    <w:p w:rsidR="0083172B" w:rsidRPr="008C4B25" w:rsidRDefault="0083172B" w:rsidP="0083172B">
      <w:pPr>
        <w:pStyle w:val="pole"/>
        <w:rPr>
          <w:rFonts w:cs="Arial"/>
        </w:rPr>
      </w:pPr>
      <w:r w:rsidRPr="008C4B25">
        <w:rPr>
          <w:rFonts w:cs="Arial"/>
          <w:color w:val="000000"/>
        </w:rPr>
        <w:t xml:space="preserve">číslo účtu:             </w:t>
      </w:r>
      <w:proofErr w:type="spellStart"/>
      <w:r w:rsidRPr="008C4B25">
        <w:rPr>
          <w:rFonts w:cs="Arial"/>
          <w:color w:val="000000"/>
        </w:rPr>
        <w:t>xxxxxxxxxxxxxxxx</w:t>
      </w:r>
      <w:proofErr w:type="spellEnd"/>
    </w:p>
    <w:p w:rsidR="0083172B" w:rsidRPr="008C4B25" w:rsidRDefault="0083172B" w:rsidP="0083172B">
      <w:pPr>
        <w:pStyle w:val="pole"/>
        <w:tabs>
          <w:tab w:val="clear" w:pos="1701"/>
          <w:tab w:val="left" w:pos="0"/>
        </w:tabs>
        <w:ind w:left="0" w:firstLine="0"/>
        <w:jc w:val="both"/>
        <w:rPr>
          <w:rFonts w:cs="Arial"/>
        </w:rPr>
      </w:pPr>
      <w:r w:rsidRPr="008C4B25">
        <w:rPr>
          <w:rFonts w:cs="Arial"/>
        </w:rPr>
        <w:t>Společnost je zapsána v obchodním rejstříku u Krajského soudu v </w:t>
      </w:r>
      <w:proofErr w:type="spellStart"/>
      <w:r w:rsidRPr="008C4B25">
        <w:rPr>
          <w:rFonts w:cs="Arial"/>
        </w:rPr>
        <w:t>xxxxxxxxxxx</w:t>
      </w:r>
      <w:proofErr w:type="spellEnd"/>
      <w:r w:rsidRPr="008C4B25">
        <w:rPr>
          <w:rFonts w:cs="Arial"/>
        </w:rPr>
        <w:t xml:space="preserve">, vložka </w:t>
      </w:r>
      <w:proofErr w:type="spellStart"/>
      <w:r w:rsidRPr="008C4B25">
        <w:rPr>
          <w:rFonts w:cs="Arial"/>
        </w:rPr>
        <w:t>xxxx</w:t>
      </w:r>
      <w:proofErr w:type="spellEnd"/>
      <w:r w:rsidRPr="008C4B25">
        <w:rPr>
          <w:rFonts w:cs="Arial"/>
        </w:rPr>
        <w:t xml:space="preserve">, datum zápisu  </w:t>
      </w:r>
      <w:proofErr w:type="spellStart"/>
      <w:r w:rsidRPr="008C4B25">
        <w:rPr>
          <w:rFonts w:cs="Arial"/>
        </w:rPr>
        <w:t>xxxxxxxx</w:t>
      </w:r>
      <w:proofErr w:type="spellEnd"/>
      <w:r w:rsidRPr="008C4B25">
        <w:rPr>
          <w:rFonts w:cs="Arial"/>
        </w:rPr>
        <w:t>.</w:t>
      </w:r>
      <w:r w:rsidRPr="008C4B25">
        <w:rPr>
          <w:rFonts w:cs="Arial"/>
          <w:color w:val="FF0000"/>
        </w:rPr>
        <w:t xml:space="preserve"> </w:t>
      </w:r>
    </w:p>
    <w:p w:rsidR="0083172B" w:rsidRPr="008C4B25" w:rsidRDefault="0083172B" w:rsidP="0083172B">
      <w:pPr>
        <w:pStyle w:val="pole"/>
        <w:rPr>
          <w:rFonts w:cs="Arial"/>
        </w:rPr>
      </w:pPr>
      <w:r w:rsidRPr="008C4B25">
        <w:rPr>
          <w:rFonts w:cs="Arial"/>
        </w:rPr>
        <w:t xml:space="preserve"> Výpis z obchodního rejstříku  zhotovitele tvoří přílohu č. 1 k této smlouvě.</w:t>
      </w:r>
    </w:p>
    <w:p w:rsidR="0083172B" w:rsidRPr="008C4B25" w:rsidRDefault="0083172B" w:rsidP="0083172B">
      <w:pPr>
        <w:pStyle w:val="pole"/>
        <w:rPr>
          <w:rFonts w:cs="Arial"/>
        </w:rPr>
      </w:pPr>
    </w:p>
    <w:p w:rsidR="0083172B" w:rsidRPr="008C4B25" w:rsidRDefault="0083172B" w:rsidP="0083172B">
      <w:pPr>
        <w:autoSpaceDE w:val="0"/>
        <w:autoSpaceDN w:val="0"/>
        <w:adjustRightInd w:val="0"/>
        <w:spacing w:before="100" w:after="100"/>
        <w:jc w:val="center"/>
        <w:rPr>
          <w:rFonts w:cs="Arial"/>
          <w:sz w:val="22"/>
          <w:szCs w:val="22"/>
        </w:rPr>
      </w:pPr>
      <w:r w:rsidRPr="008C4B25">
        <w:rPr>
          <w:rFonts w:cs="Arial"/>
          <w:sz w:val="22"/>
          <w:szCs w:val="22"/>
        </w:rPr>
        <w:t>uzavírají níže uvedeného dne, měsíce a roku tuto</w:t>
      </w:r>
    </w:p>
    <w:p w:rsidR="0083172B" w:rsidRPr="008C4B25" w:rsidRDefault="0083172B" w:rsidP="0083172B">
      <w:pPr>
        <w:autoSpaceDE w:val="0"/>
        <w:autoSpaceDN w:val="0"/>
        <w:adjustRightInd w:val="0"/>
        <w:spacing w:before="100" w:after="100"/>
        <w:rPr>
          <w:rFonts w:cs="Arial"/>
          <w:sz w:val="22"/>
          <w:szCs w:val="22"/>
        </w:rPr>
      </w:pPr>
    </w:p>
    <w:p w:rsidR="0083172B" w:rsidRPr="008C4B25" w:rsidRDefault="0083172B" w:rsidP="0083172B">
      <w:pPr>
        <w:pStyle w:val="nadpis-smlouva"/>
        <w:outlineLvl w:val="0"/>
        <w:rPr>
          <w:rFonts w:cs="Arial"/>
          <w:sz w:val="22"/>
        </w:rPr>
      </w:pPr>
      <w:bookmarkStart w:id="2" w:name="_Toc242769324"/>
      <w:bookmarkStart w:id="3" w:name="_Toc243983478"/>
      <w:r w:rsidRPr="008C4B25">
        <w:rPr>
          <w:rFonts w:cs="Arial"/>
          <w:sz w:val="22"/>
        </w:rPr>
        <w:t>SmlouvU o dílo</w:t>
      </w:r>
      <w:bookmarkEnd w:id="2"/>
      <w:bookmarkEnd w:id="3"/>
    </w:p>
    <w:p w:rsidR="0083172B" w:rsidRPr="008C4B25" w:rsidRDefault="0083172B" w:rsidP="0083172B">
      <w:pPr>
        <w:rPr>
          <w:rFonts w:cs="Arial"/>
          <w:b/>
          <w:sz w:val="22"/>
          <w:szCs w:val="22"/>
        </w:rPr>
      </w:pPr>
    </w:p>
    <w:p w:rsidR="0083172B" w:rsidRPr="008C4B25" w:rsidRDefault="0083172B" w:rsidP="0083172B">
      <w:pPr>
        <w:jc w:val="center"/>
        <w:rPr>
          <w:rFonts w:cs="Arial"/>
          <w:b/>
          <w:sz w:val="22"/>
          <w:szCs w:val="22"/>
        </w:rPr>
      </w:pPr>
      <w:r w:rsidRPr="008C4B25">
        <w:rPr>
          <w:rFonts w:cs="Arial"/>
          <w:b/>
          <w:sz w:val="22"/>
          <w:szCs w:val="22"/>
        </w:rPr>
        <w:t>I.</w:t>
      </w:r>
    </w:p>
    <w:p w:rsidR="0083172B" w:rsidRPr="008C4B25" w:rsidRDefault="0083172B" w:rsidP="0083172B">
      <w:pPr>
        <w:tabs>
          <w:tab w:val="center" w:pos="4536"/>
          <w:tab w:val="left" w:pos="5978"/>
        </w:tabs>
        <w:rPr>
          <w:rFonts w:cs="Arial"/>
          <w:b/>
          <w:sz w:val="22"/>
          <w:szCs w:val="22"/>
        </w:rPr>
      </w:pPr>
      <w:r w:rsidRPr="008C4B25">
        <w:rPr>
          <w:rFonts w:cs="Arial"/>
          <w:b/>
          <w:sz w:val="22"/>
          <w:szCs w:val="22"/>
        </w:rPr>
        <w:tab/>
        <w:t>Předmět smlouvy a díla</w:t>
      </w:r>
      <w:r w:rsidRPr="008C4B25">
        <w:rPr>
          <w:rFonts w:cs="Arial"/>
          <w:b/>
          <w:sz w:val="22"/>
          <w:szCs w:val="22"/>
        </w:rPr>
        <w:tab/>
      </w:r>
    </w:p>
    <w:p w:rsidR="0083172B" w:rsidRPr="008C4B25" w:rsidRDefault="0083172B" w:rsidP="0083172B">
      <w:pPr>
        <w:tabs>
          <w:tab w:val="center" w:pos="4536"/>
          <w:tab w:val="left" w:pos="5978"/>
        </w:tabs>
        <w:rPr>
          <w:rFonts w:cs="Arial"/>
          <w:b/>
          <w:sz w:val="22"/>
          <w:szCs w:val="22"/>
        </w:rPr>
      </w:pPr>
    </w:p>
    <w:p w:rsidR="0083172B" w:rsidRPr="008C4B25" w:rsidRDefault="0083172B" w:rsidP="0083172B">
      <w:pPr>
        <w:widowControl/>
        <w:numPr>
          <w:ilvl w:val="0"/>
          <w:numId w:val="10"/>
        </w:numPr>
        <w:suppressAutoHyphens w:val="0"/>
        <w:rPr>
          <w:rFonts w:cs="Arial"/>
          <w:b/>
          <w:sz w:val="22"/>
          <w:szCs w:val="22"/>
        </w:rPr>
      </w:pPr>
      <w:r w:rsidRPr="008C4B25">
        <w:rPr>
          <w:rFonts w:cs="Arial"/>
          <w:sz w:val="22"/>
          <w:szCs w:val="22"/>
        </w:rPr>
        <w:t xml:space="preserve">Předmětem této smlouvy je zhotovení díla  </w:t>
      </w:r>
      <w:r w:rsidRPr="008C4B25">
        <w:rPr>
          <w:rFonts w:cs="Arial"/>
          <w:b/>
          <w:sz w:val="22"/>
          <w:szCs w:val="22"/>
        </w:rPr>
        <w:t>„Modernizace hotelu Panorama Teplice - VYBAVENÍ POKOJŮ A RESTAURACE INTERIÉREM „  pořadové číslo VŘ 00</w:t>
      </w:r>
      <w:r w:rsidR="00621A33" w:rsidRPr="008C4B25">
        <w:rPr>
          <w:rFonts w:cs="Arial"/>
          <w:b/>
          <w:sz w:val="22"/>
          <w:szCs w:val="22"/>
        </w:rPr>
        <w:t>4</w:t>
      </w:r>
      <w:r w:rsidRPr="008C4B25">
        <w:rPr>
          <w:rFonts w:cs="Arial"/>
          <w:b/>
          <w:sz w:val="22"/>
          <w:szCs w:val="22"/>
        </w:rPr>
        <w:t>.</w:t>
      </w:r>
    </w:p>
    <w:p w:rsidR="0083172B" w:rsidRPr="008C4B25" w:rsidRDefault="0083172B" w:rsidP="0083172B">
      <w:pPr>
        <w:widowControl/>
        <w:numPr>
          <w:ilvl w:val="0"/>
          <w:numId w:val="10"/>
        </w:numPr>
        <w:suppressAutoHyphens w:val="0"/>
        <w:rPr>
          <w:rFonts w:cs="Arial"/>
          <w:sz w:val="22"/>
          <w:szCs w:val="22"/>
        </w:rPr>
      </w:pPr>
      <w:r w:rsidRPr="008C4B25">
        <w:rPr>
          <w:rFonts w:cs="Arial"/>
          <w:sz w:val="22"/>
          <w:szCs w:val="22"/>
        </w:rPr>
        <w:t>Zhotovitel se zavazuje k provedení díla a objednatel se zavazuje, že dílo převezme a  zaplatí cenu díla.</w:t>
      </w:r>
    </w:p>
    <w:p w:rsidR="0083172B" w:rsidRPr="008C4B25" w:rsidRDefault="0083172B" w:rsidP="0083172B">
      <w:pPr>
        <w:widowControl/>
        <w:numPr>
          <w:ilvl w:val="0"/>
          <w:numId w:val="10"/>
        </w:numPr>
        <w:suppressAutoHyphens w:val="0"/>
        <w:rPr>
          <w:rFonts w:cs="Arial"/>
          <w:sz w:val="22"/>
          <w:szCs w:val="22"/>
        </w:rPr>
      </w:pPr>
      <w:r w:rsidRPr="008C4B25">
        <w:rPr>
          <w:rFonts w:cs="Arial"/>
          <w:iCs/>
          <w:sz w:val="22"/>
          <w:szCs w:val="22"/>
        </w:rPr>
        <w:lastRenderedPageBreak/>
        <w:t xml:space="preserve">Předmět plnění (dílo) je vymezen projektovou dokumentací s výkazem výměr zpracovanou firmou  a Arch Kamil Bílý Haškova 3430 Chomutov a nabídkou zhotovitele  </w:t>
      </w:r>
      <w:r w:rsidRPr="008C4B25">
        <w:rPr>
          <w:rFonts w:cs="Arial"/>
          <w:sz w:val="22"/>
          <w:szCs w:val="22"/>
        </w:rPr>
        <w:t xml:space="preserve">ze dne </w:t>
      </w:r>
      <w:proofErr w:type="spellStart"/>
      <w:r w:rsidRPr="008C4B25">
        <w:rPr>
          <w:rFonts w:cs="Arial"/>
          <w:sz w:val="22"/>
          <w:szCs w:val="22"/>
        </w:rPr>
        <w:t>xxxxxxx</w:t>
      </w:r>
      <w:proofErr w:type="spellEnd"/>
      <w:r w:rsidRPr="008C4B25">
        <w:rPr>
          <w:rFonts w:cs="Arial"/>
          <w:color w:val="0000FF"/>
          <w:sz w:val="22"/>
          <w:szCs w:val="22"/>
        </w:rPr>
        <w:t xml:space="preserve"> </w:t>
      </w:r>
      <w:r w:rsidRPr="008C4B25">
        <w:rPr>
          <w:rFonts w:cs="Arial"/>
          <w:iCs/>
          <w:sz w:val="22"/>
          <w:szCs w:val="22"/>
        </w:rPr>
        <w:t xml:space="preserve">v rozsahu položkového rozpočtu, který je nedílnou přílohou č.2 této smlouvy. </w:t>
      </w:r>
    </w:p>
    <w:p w:rsidR="0083172B" w:rsidRPr="008C4B25" w:rsidRDefault="0083172B" w:rsidP="0083172B">
      <w:pPr>
        <w:widowControl/>
        <w:numPr>
          <w:ilvl w:val="0"/>
          <w:numId w:val="10"/>
        </w:numPr>
        <w:suppressAutoHyphens w:val="0"/>
        <w:jc w:val="left"/>
        <w:rPr>
          <w:rFonts w:cs="Arial"/>
          <w:sz w:val="22"/>
          <w:szCs w:val="22"/>
        </w:rPr>
      </w:pPr>
      <w:r w:rsidRPr="008C4B25">
        <w:rPr>
          <w:rFonts w:cs="Arial"/>
          <w:sz w:val="22"/>
          <w:szCs w:val="22"/>
        </w:rPr>
        <w:t>Výsledný předmět smlouvy je určen pro účely: Modernizace hotelu Panorama Teplice</w:t>
      </w:r>
    </w:p>
    <w:p w:rsidR="0083172B" w:rsidRPr="008C4B25" w:rsidRDefault="0083172B" w:rsidP="0083172B">
      <w:pPr>
        <w:rPr>
          <w:rFonts w:cs="Arial"/>
          <w:sz w:val="22"/>
          <w:szCs w:val="22"/>
        </w:rPr>
      </w:pPr>
      <w:r w:rsidRPr="008C4B25">
        <w:rPr>
          <w:rFonts w:cs="Arial"/>
          <w:sz w:val="22"/>
          <w:szCs w:val="22"/>
        </w:rPr>
        <w:t xml:space="preserve"> </w:t>
      </w:r>
    </w:p>
    <w:p w:rsidR="0083172B" w:rsidRPr="008C4B25" w:rsidRDefault="0083172B" w:rsidP="0083172B">
      <w:pPr>
        <w:jc w:val="center"/>
        <w:rPr>
          <w:rFonts w:cs="Arial"/>
          <w:b/>
          <w:sz w:val="22"/>
          <w:szCs w:val="22"/>
        </w:rPr>
      </w:pPr>
      <w:r w:rsidRPr="008C4B25">
        <w:rPr>
          <w:rFonts w:cs="Arial"/>
          <w:b/>
          <w:sz w:val="22"/>
          <w:szCs w:val="22"/>
        </w:rPr>
        <w:t>II.</w:t>
      </w:r>
    </w:p>
    <w:p w:rsidR="0083172B" w:rsidRPr="008C4B25" w:rsidRDefault="0083172B" w:rsidP="0083172B">
      <w:pPr>
        <w:jc w:val="center"/>
        <w:rPr>
          <w:rFonts w:cs="Arial"/>
          <w:b/>
          <w:sz w:val="22"/>
          <w:szCs w:val="22"/>
        </w:rPr>
      </w:pPr>
      <w:r w:rsidRPr="008C4B25">
        <w:rPr>
          <w:rFonts w:cs="Arial"/>
          <w:b/>
          <w:sz w:val="22"/>
          <w:szCs w:val="22"/>
        </w:rPr>
        <w:t>Doba a místo plnění</w:t>
      </w:r>
    </w:p>
    <w:p w:rsidR="0083172B" w:rsidRPr="008C4B25" w:rsidRDefault="0083172B" w:rsidP="0083172B">
      <w:pPr>
        <w:rPr>
          <w:rFonts w:cs="Arial"/>
          <w:sz w:val="22"/>
          <w:szCs w:val="22"/>
        </w:rPr>
      </w:pPr>
    </w:p>
    <w:p w:rsidR="0083172B" w:rsidRPr="008C4B25" w:rsidRDefault="0083172B" w:rsidP="0083172B">
      <w:pPr>
        <w:widowControl/>
        <w:numPr>
          <w:ilvl w:val="0"/>
          <w:numId w:val="12"/>
        </w:numPr>
        <w:tabs>
          <w:tab w:val="clear" w:pos="720"/>
          <w:tab w:val="num" w:pos="360"/>
        </w:tabs>
        <w:suppressAutoHyphens w:val="0"/>
        <w:ind w:left="360"/>
        <w:jc w:val="left"/>
        <w:rPr>
          <w:rFonts w:cs="Arial"/>
          <w:sz w:val="22"/>
          <w:szCs w:val="22"/>
        </w:rPr>
      </w:pPr>
      <w:r w:rsidRPr="008C4B25">
        <w:rPr>
          <w:rFonts w:cs="Arial"/>
          <w:sz w:val="22"/>
          <w:szCs w:val="22"/>
        </w:rPr>
        <w:t xml:space="preserve">Zhotovitel se zavazuje provést dílo v celém rozsahu do </w:t>
      </w:r>
      <w:proofErr w:type="spellStart"/>
      <w:r w:rsidRPr="008C4B25">
        <w:rPr>
          <w:rFonts w:cs="Arial"/>
          <w:sz w:val="22"/>
          <w:szCs w:val="22"/>
        </w:rPr>
        <w:t>xx</w:t>
      </w:r>
      <w:proofErr w:type="spellEnd"/>
      <w:r w:rsidRPr="008C4B25">
        <w:rPr>
          <w:rFonts w:cs="Arial"/>
          <w:b/>
          <w:sz w:val="22"/>
          <w:szCs w:val="22"/>
        </w:rPr>
        <w:t xml:space="preserve"> </w:t>
      </w:r>
      <w:r w:rsidRPr="008C4B25">
        <w:rPr>
          <w:rFonts w:cs="Arial"/>
          <w:sz w:val="22"/>
          <w:szCs w:val="22"/>
        </w:rPr>
        <w:t>týdnů od předání staveniště.</w:t>
      </w:r>
      <w:r w:rsidRPr="008C4B25">
        <w:rPr>
          <w:rFonts w:cs="Arial"/>
          <w:b/>
          <w:sz w:val="22"/>
          <w:szCs w:val="22"/>
        </w:rPr>
        <w:t xml:space="preserve"> </w:t>
      </w:r>
    </w:p>
    <w:p w:rsidR="0083172B" w:rsidRPr="008C4B25" w:rsidRDefault="0083172B" w:rsidP="0083172B">
      <w:pPr>
        <w:widowControl/>
        <w:numPr>
          <w:ilvl w:val="0"/>
          <w:numId w:val="12"/>
        </w:numPr>
        <w:tabs>
          <w:tab w:val="clear" w:pos="720"/>
          <w:tab w:val="num" w:pos="360"/>
        </w:tabs>
        <w:suppressAutoHyphens w:val="0"/>
        <w:ind w:left="360"/>
        <w:jc w:val="left"/>
        <w:rPr>
          <w:rFonts w:cs="Arial"/>
          <w:sz w:val="22"/>
          <w:szCs w:val="22"/>
        </w:rPr>
      </w:pPr>
      <w:r w:rsidRPr="008C4B25">
        <w:rPr>
          <w:rFonts w:cs="Arial"/>
          <w:sz w:val="22"/>
          <w:szCs w:val="22"/>
        </w:rPr>
        <w:t>Místem dodání díla je:  hotel Panorama Teplice , U Panoramy 2959 ,Teplice</w:t>
      </w:r>
    </w:p>
    <w:p w:rsidR="0083172B" w:rsidRPr="008C4B25" w:rsidRDefault="0083172B" w:rsidP="0083172B">
      <w:pPr>
        <w:rPr>
          <w:rFonts w:cs="Arial"/>
          <w:sz w:val="22"/>
          <w:szCs w:val="22"/>
        </w:rPr>
      </w:pPr>
    </w:p>
    <w:p w:rsidR="0083172B" w:rsidRPr="008C4B25" w:rsidRDefault="0083172B" w:rsidP="0083172B">
      <w:pPr>
        <w:rPr>
          <w:rFonts w:cs="Arial"/>
          <w:sz w:val="22"/>
          <w:szCs w:val="22"/>
        </w:rPr>
      </w:pPr>
    </w:p>
    <w:p w:rsidR="0083172B" w:rsidRPr="008C4B25" w:rsidRDefault="0083172B" w:rsidP="0083172B">
      <w:pPr>
        <w:jc w:val="center"/>
        <w:rPr>
          <w:rFonts w:cs="Arial"/>
          <w:b/>
          <w:sz w:val="22"/>
          <w:szCs w:val="22"/>
        </w:rPr>
      </w:pPr>
      <w:r w:rsidRPr="008C4B25">
        <w:rPr>
          <w:rFonts w:cs="Arial"/>
          <w:b/>
          <w:sz w:val="22"/>
          <w:szCs w:val="22"/>
        </w:rPr>
        <w:t>III.</w:t>
      </w:r>
    </w:p>
    <w:p w:rsidR="0083172B" w:rsidRPr="008C4B25" w:rsidRDefault="0083172B" w:rsidP="0083172B">
      <w:pPr>
        <w:jc w:val="center"/>
        <w:rPr>
          <w:rFonts w:cs="Arial"/>
          <w:b/>
          <w:sz w:val="22"/>
          <w:szCs w:val="22"/>
        </w:rPr>
      </w:pPr>
      <w:r w:rsidRPr="008C4B25">
        <w:rPr>
          <w:rFonts w:cs="Arial"/>
          <w:b/>
          <w:sz w:val="22"/>
          <w:szCs w:val="22"/>
        </w:rPr>
        <w:t>Cena díla a platební podmínky</w:t>
      </w:r>
    </w:p>
    <w:p w:rsidR="0083172B" w:rsidRPr="008C4B25" w:rsidRDefault="0083172B" w:rsidP="0083172B">
      <w:pPr>
        <w:rPr>
          <w:rFonts w:cs="Arial"/>
          <w:sz w:val="22"/>
          <w:szCs w:val="22"/>
        </w:rPr>
      </w:pPr>
    </w:p>
    <w:p w:rsidR="0083172B" w:rsidRPr="008C4B25" w:rsidRDefault="0083172B" w:rsidP="0083172B">
      <w:pPr>
        <w:widowControl/>
        <w:numPr>
          <w:ilvl w:val="0"/>
          <w:numId w:val="5"/>
        </w:numPr>
        <w:suppressAutoHyphens w:val="0"/>
        <w:rPr>
          <w:rFonts w:cs="Arial"/>
          <w:sz w:val="22"/>
          <w:szCs w:val="22"/>
        </w:rPr>
      </w:pPr>
      <w:r w:rsidRPr="008C4B25">
        <w:rPr>
          <w:rFonts w:cs="Arial"/>
          <w:sz w:val="22"/>
          <w:szCs w:val="22"/>
        </w:rPr>
        <w:t xml:space="preserve">Cena díla je stanovena ve výši  </w:t>
      </w:r>
      <w:r w:rsidRPr="008C4B25">
        <w:rPr>
          <w:rFonts w:cs="Arial"/>
          <w:b/>
          <w:sz w:val="22"/>
          <w:szCs w:val="22"/>
        </w:rPr>
        <w:t>xxxxxxxxxxx,00 Kč</w:t>
      </w:r>
      <w:r w:rsidRPr="008C4B25">
        <w:rPr>
          <w:rFonts w:cs="Arial"/>
          <w:sz w:val="22"/>
          <w:szCs w:val="22"/>
        </w:rPr>
        <w:t xml:space="preserve"> ( slovy </w:t>
      </w:r>
      <w:proofErr w:type="spellStart"/>
      <w:r w:rsidRPr="008C4B25">
        <w:rPr>
          <w:rFonts w:cs="Arial"/>
          <w:sz w:val="22"/>
          <w:szCs w:val="22"/>
        </w:rPr>
        <w:t>xxxxxxxxkorun</w:t>
      </w:r>
      <w:proofErr w:type="spellEnd"/>
      <w:r w:rsidRPr="008C4B25">
        <w:rPr>
          <w:rFonts w:cs="Arial"/>
          <w:sz w:val="22"/>
          <w:szCs w:val="22"/>
        </w:rPr>
        <w:t xml:space="preserve"> českých)  bez DPH a </w:t>
      </w:r>
      <w:r w:rsidRPr="008C4B25">
        <w:rPr>
          <w:rFonts w:cs="Arial"/>
          <w:b/>
          <w:sz w:val="22"/>
          <w:szCs w:val="22"/>
        </w:rPr>
        <w:t>xxxxxxxxxxx,00 Kč</w:t>
      </w:r>
      <w:r w:rsidRPr="008C4B25">
        <w:rPr>
          <w:rFonts w:cs="Arial"/>
          <w:sz w:val="22"/>
          <w:szCs w:val="22"/>
        </w:rPr>
        <w:t xml:space="preserve"> ( slovy </w:t>
      </w:r>
      <w:proofErr w:type="spellStart"/>
      <w:r w:rsidRPr="008C4B25">
        <w:rPr>
          <w:rFonts w:cs="Arial"/>
          <w:sz w:val="22"/>
          <w:szCs w:val="22"/>
        </w:rPr>
        <w:t>xxxxxxxxxxxxxxxxkorun</w:t>
      </w:r>
      <w:proofErr w:type="spellEnd"/>
      <w:r w:rsidRPr="008C4B25">
        <w:rPr>
          <w:rFonts w:cs="Arial"/>
          <w:sz w:val="22"/>
          <w:szCs w:val="22"/>
        </w:rPr>
        <w:t xml:space="preserve"> českých) </w:t>
      </w:r>
      <w:r w:rsidRPr="008C4B25">
        <w:rPr>
          <w:rFonts w:cs="Arial"/>
          <w:b/>
          <w:sz w:val="22"/>
          <w:szCs w:val="22"/>
        </w:rPr>
        <w:t>s 20 % DPH.</w:t>
      </w:r>
      <w:r w:rsidRPr="008C4B25">
        <w:rPr>
          <w:rFonts w:cs="Arial"/>
          <w:sz w:val="22"/>
          <w:szCs w:val="22"/>
        </w:rPr>
        <w:t xml:space="preserve"> </w:t>
      </w:r>
    </w:p>
    <w:p w:rsidR="0083172B" w:rsidRPr="008C4B25" w:rsidRDefault="0083172B" w:rsidP="0083172B">
      <w:pPr>
        <w:rPr>
          <w:rFonts w:cs="Arial"/>
          <w:sz w:val="22"/>
          <w:szCs w:val="22"/>
        </w:rPr>
      </w:pPr>
      <w:r w:rsidRPr="008C4B25">
        <w:rPr>
          <w:rFonts w:cs="Arial"/>
          <w:sz w:val="22"/>
          <w:szCs w:val="22"/>
        </w:rPr>
        <w:t xml:space="preserve">      Cena díla se rovná ceně plnění veřejné zakázky  </w:t>
      </w:r>
      <w:proofErr w:type="spellStart"/>
      <w:r w:rsidRPr="008C4B25">
        <w:rPr>
          <w:rFonts w:cs="Arial"/>
          <w:sz w:val="22"/>
          <w:szCs w:val="22"/>
        </w:rPr>
        <w:t>xxxxxxxxxxxxxxxx</w:t>
      </w:r>
      <w:proofErr w:type="spellEnd"/>
      <w:r w:rsidRPr="008C4B25">
        <w:rPr>
          <w:rFonts w:cs="Arial"/>
          <w:sz w:val="22"/>
          <w:szCs w:val="22"/>
        </w:rPr>
        <w:t xml:space="preserve"> uveden v nabídce  </w:t>
      </w:r>
    </w:p>
    <w:p w:rsidR="0083172B" w:rsidRPr="008C4B25" w:rsidRDefault="0083172B" w:rsidP="0083172B">
      <w:pPr>
        <w:rPr>
          <w:rFonts w:cs="Arial"/>
          <w:sz w:val="22"/>
          <w:szCs w:val="22"/>
        </w:rPr>
      </w:pPr>
      <w:r w:rsidRPr="008C4B25">
        <w:rPr>
          <w:rFonts w:cs="Arial"/>
          <w:sz w:val="22"/>
          <w:szCs w:val="22"/>
        </w:rPr>
        <w:t xml:space="preserve">      zhotovitele ze dne </w:t>
      </w:r>
      <w:proofErr w:type="spellStart"/>
      <w:r w:rsidRPr="008C4B25">
        <w:rPr>
          <w:rFonts w:cs="Arial"/>
          <w:sz w:val="22"/>
          <w:szCs w:val="22"/>
        </w:rPr>
        <w:t>xxxxxxxxxxxxx</w:t>
      </w:r>
      <w:proofErr w:type="spellEnd"/>
      <w:r w:rsidRPr="008C4B25">
        <w:rPr>
          <w:rFonts w:cs="Arial"/>
          <w:sz w:val="22"/>
          <w:szCs w:val="22"/>
        </w:rPr>
        <w:t>.</w:t>
      </w:r>
    </w:p>
    <w:p w:rsidR="0083172B" w:rsidRPr="008C4B25" w:rsidRDefault="0083172B" w:rsidP="0083172B">
      <w:pPr>
        <w:widowControl/>
        <w:numPr>
          <w:ilvl w:val="0"/>
          <w:numId w:val="5"/>
        </w:numPr>
        <w:suppressAutoHyphens w:val="0"/>
        <w:rPr>
          <w:rFonts w:cs="Arial"/>
          <w:sz w:val="22"/>
          <w:szCs w:val="22"/>
        </w:rPr>
      </w:pPr>
      <w:r w:rsidRPr="008C4B25">
        <w:rPr>
          <w:rFonts w:cs="Arial"/>
          <w:sz w:val="22"/>
          <w:szCs w:val="22"/>
        </w:rPr>
        <w:t xml:space="preserve">Cena je stanovena dohodou dle zákona č. 526/1990 Sb., o cenách, v platném </w:t>
      </w:r>
      <w:proofErr w:type="spellStart"/>
      <w:r w:rsidRPr="008C4B25">
        <w:rPr>
          <w:rFonts w:cs="Arial"/>
          <w:sz w:val="22"/>
          <w:szCs w:val="22"/>
        </w:rPr>
        <w:t>znění,cena</w:t>
      </w:r>
      <w:proofErr w:type="spellEnd"/>
      <w:r w:rsidRPr="008C4B25">
        <w:rPr>
          <w:rFonts w:cs="Arial"/>
          <w:sz w:val="22"/>
          <w:szCs w:val="22"/>
        </w:rPr>
        <w:t xml:space="preserve"> díla bez DPH je stanovena jako nejvýše přípustná a nepřekročitelná a obsahuje veškeré náklady spojené s realizací díla. </w:t>
      </w:r>
    </w:p>
    <w:p w:rsidR="0083172B" w:rsidRPr="008C4B25" w:rsidRDefault="0083172B" w:rsidP="0083172B">
      <w:pPr>
        <w:widowControl/>
        <w:numPr>
          <w:ilvl w:val="0"/>
          <w:numId w:val="5"/>
        </w:numPr>
        <w:suppressAutoHyphens w:val="0"/>
        <w:rPr>
          <w:rFonts w:cs="Arial"/>
          <w:sz w:val="22"/>
          <w:szCs w:val="22"/>
        </w:rPr>
      </w:pPr>
      <w:r w:rsidRPr="008C4B25">
        <w:rPr>
          <w:rFonts w:cs="Arial"/>
          <w:sz w:val="22"/>
          <w:szCs w:val="22"/>
        </w:rPr>
        <w:t>Změny v rozsahu díla oproti projektové dokumentaci</w:t>
      </w:r>
      <w:r w:rsidRPr="008C4B25">
        <w:rPr>
          <w:rFonts w:cs="Arial"/>
          <w:iCs/>
          <w:sz w:val="22"/>
          <w:szCs w:val="22"/>
        </w:rPr>
        <w:t xml:space="preserve">, </w:t>
      </w:r>
      <w:r w:rsidRPr="008C4B25">
        <w:rPr>
          <w:rFonts w:cs="Arial"/>
          <w:sz w:val="22"/>
          <w:szCs w:val="22"/>
        </w:rPr>
        <w:t>nebo jeho doplnění budou včetně odpovídajících změn sjednány formou písemných oboustranně odsouhlasených dodatků. Ocenění méně a víceprací v dodatcích bude kalkulováno shodným způsobem a ve stejných cenových relacích jako je kalkulována cena díla uvedeného v této smlouvě. U položek víceprací neobsažených v cenách položkového rozpočtu budou tyto kalkulovány v cenách dle aktuálních ceníků ÚRS Praha.</w:t>
      </w:r>
    </w:p>
    <w:p w:rsidR="0083172B" w:rsidRPr="008C4B25" w:rsidRDefault="0083172B" w:rsidP="0083172B">
      <w:pPr>
        <w:widowControl/>
        <w:numPr>
          <w:ilvl w:val="0"/>
          <w:numId w:val="5"/>
        </w:numPr>
        <w:suppressAutoHyphens w:val="0"/>
        <w:rPr>
          <w:rFonts w:cs="Arial"/>
          <w:sz w:val="22"/>
          <w:szCs w:val="22"/>
        </w:rPr>
      </w:pPr>
      <w:r w:rsidRPr="008C4B25">
        <w:rPr>
          <w:rFonts w:cs="Arial"/>
          <w:sz w:val="22"/>
          <w:szCs w:val="22"/>
        </w:rPr>
        <w:t xml:space="preserve">Cena díla bude zaplacena objednatelem na základě vystaveného daňového dokladu – faktury. </w:t>
      </w:r>
      <w:r w:rsidRPr="008C4B25">
        <w:rPr>
          <w:rFonts w:cs="Arial"/>
          <w:snapToGrid w:val="0"/>
          <w:sz w:val="22"/>
          <w:szCs w:val="22"/>
        </w:rPr>
        <w:t xml:space="preserve">Objednatel uhradí měsíční fakturaci provedených prací a dodávek na základě vzájemně odsouhlasených soupisů skutečně provedených prací a zabudovaných dodávek  a zjišťovacích protokolů předmětu plnění veřejné zakázky do výše 90% ceny díla </w:t>
      </w:r>
      <w:proofErr w:type="spellStart"/>
      <w:r w:rsidRPr="008C4B25">
        <w:rPr>
          <w:rFonts w:cs="Arial"/>
          <w:snapToGrid w:val="0"/>
          <w:sz w:val="22"/>
          <w:szCs w:val="22"/>
        </w:rPr>
        <w:t>vč.DPH</w:t>
      </w:r>
      <w:proofErr w:type="spellEnd"/>
      <w:r w:rsidRPr="008C4B25">
        <w:rPr>
          <w:rFonts w:cs="Arial"/>
          <w:snapToGrid w:val="0"/>
          <w:sz w:val="22"/>
          <w:szCs w:val="22"/>
        </w:rPr>
        <w:t>. Zbývajících 10 % z celkové ceny díla včetně DPH uhradí objednatel na základě konečné faktury po odstranění vad a nedodělků.</w:t>
      </w:r>
    </w:p>
    <w:p w:rsidR="0083172B" w:rsidRPr="008C4B25" w:rsidRDefault="0083172B" w:rsidP="0083172B">
      <w:pPr>
        <w:widowControl/>
        <w:numPr>
          <w:ilvl w:val="0"/>
          <w:numId w:val="5"/>
        </w:numPr>
        <w:suppressAutoHyphens w:val="0"/>
        <w:rPr>
          <w:rFonts w:cs="Arial"/>
          <w:sz w:val="22"/>
          <w:szCs w:val="22"/>
        </w:rPr>
      </w:pPr>
      <w:r w:rsidRPr="008C4B25">
        <w:rPr>
          <w:rFonts w:cs="Arial"/>
          <w:snapToGrid w:val="0"/>
          <w:sz w:val="22"/>
          <w:szCs w:val="22"/>
        </w:rPr>
        <w:t>Konečná faktura může být objednateli zaslána až po úspěšném přejímacím řízení bez vad a nedodělků, podle položkového rozpočtu provedených prací a dodávek, který bude nedílnou součástí faktury. Faktura musí obsahovat mimo náležitosti uvedené v bodě 6 :</w:t>
      </w:r>
    </w:p>
    <w:p w:rsidR="0083172B" w:rsidRPr="008C4B25" w:rsidRDefault="0083172B" w:rsidP="0083172B">
      <w:pPr>
        <w:ind w:left="709" w:hanging="709"/>
        <w:rPr>
          <w:rFonts w:cs="Arial"/>
          <w:snapToGrid w:val="0"/>
          <w:sz w:val="22"/>
          <w:szCs w:val="22"/>
        </w:rPr>
      </w:pPr>
      <w:r w:rsidRPr="008C4B25">
        <w:rPr>
          <w:rFonts w:cs="Arial"/>
          <w:snapToGrid w:val="0"/>
          <w:sz w:val="22"/>
          <w:szCs w:val="22"/>
        </w:rPr>
        <w:tab/>
        <w:t>- výslovný název " konečná faktura "</w:t>
      </w:r>
    </w:p>
    <w:p w:rsidR="0083172B" w:rsidRPr="008C4B25" w:rsidRDefault="0083172B" w:rsidP="0083172B">
      <w:pPr>
        <w:ind w:left="709" w:hanging="709"/>
        <w:rPr>
          <w:rFonts w:cs="Arial"/>
          <w:snapToGrid w:val="0"/>
          <w:sz w:val="22"/>
          <w:szCs w:val="22"/>
        </w:rPr>
      </w:pPr>
      <w:r w:rsidRPr="008C4B25">
        <w:rPr>
          <w:rFonts w:cs="Arial"/>
          <w:snapToGrid w:val="0"/>
          <w:sz w:val="22"/>
          <w:szCs w:val="22"/>
        </w:rPr>
        <w:tab/>
        <w:t>- celkovou sjednanou cenu bez DPH, DPH a cenu celkem s DPH</w:t>
      </w:r>
    </w:p>
    <w:p w:rsidR="0083172B" w:rsidRPr="008C4B25" w:rsidRDefault="0083172B" w:rsidP="0083172B">
      <w:pPr>
        <w:ind w:left="709" w:hanging="709"/>
        <w:rPr>
          <w:rFonts w:cs="Arial"/>
          <w:snapToGrid w:val="0"/>
          <w:sz w:val="22"/>
          <w:szCs w:val="22"/>
        </w:rPr>
      </w:pPr>
      <w:r w:rsidRPr="008C4B25">
        <w:rPr>
          <w:rFonts w:cs="Arial"/>
          <w:snapToGrid w:val="0"/>
          <w:sz w:val="22"/>
          <w:szCs w:val="22"/>
        </w:rPr>
        <w:tab/>
        <w:t>- soupis všech uhrazených faktur</w:t>
      </w:r>
    </w:p>
    <w:p w:rsidR="0083172B" w:rsidRPr="008C4B25" w:rsidRDefault="0083172B" w:rsidP="0083172B">
      <w:pPr>
        <w:ind w:left="709" w:hanging="709"/>
        <w:rPr>
          <w:rFonts w:cs="Arial"/>
          <w:snapToGrid w:val="0"/>
          <w:sz w:val="22"/>
          <w:szCs w:val="22"/>
        </w:rPr>
      </w:pPr>
      <w:r w:rsidRPr="008C4B25">
        <w:rPr>
          <w:rFonts w:cs="Arial"/>
          <w:snapToGrid w:val="0"/>
          <w:sz w:val="22"/>
          <w:szCs w:val="22"/>
        </w:rPr>
        <w:tab/>
        <w:t>- částku zbývající k úhradě bez DPH, DPH a s DPH</w:t>
      </w:r>
    </w:p>
    <w:p w:rsidR="0083172B" w:rsidRPr="008C4B25" w:rsidRDefault="0083172B" w:rsidP="0083172B">
      <w:pPr>
        <w:ind w:left="709" w:hanging="709"/>
        <w:rPr>
          <w:rFonts w:cs="Arial"/>
          <w:snapToGrid w:val="0"/>
          <w:sz w:val="22"/>
          <w:szCs w:val="22"/>
        </w:rPr>
      </w:pPr>
      <w:r w:rsidRPr="008C4B25">
        <w:rPr>
          <w:rFonts w:cs="Arial"/>
          <w:snapToGrid w:val="0"/>
          <w:sz w:val="22"/>
          <w:szCs w:val="22"/>
        </w:rPr>
        <w:tab/>
        <w:t>Bez kterékoliv z těchto náležitostí nebude konečná faktura proplacena.</w:t>
      </w:r>
    </w:p>
    <w:p w:rsidR="0083172B" w:rsidRPr="008C4B25" w:rsidRDefault="0083172B" w:rsidP="0083172B">
      <w:pPr>
        <w:widowControl/>
        <w:numPr>
          <w:ilvl w:val="0"/>
          <w:numId w:val="5"/>
        </w:numPr>
        <w:suppressAutoHyphens w:val="0"/>
        <w:rPr>
          <w:rFonts w:cs="Arial"/>
          <w:b/>
          <w:sz w:val="22"/>
          <w:szCs w:val="22"/>
        </w:rPr>
      </w:pPr>
      <w:r w:rsidRPr="008C4B25">
        <w:rPr>
          <w:rFonts w:cs="Arial"/>
          <w:sz w:val="22"/>
          <w:szCs w:val="22"/>
        </w:rPr>
        <w:t xml:space="preserve">Daňový doklad - faktura obsahuje kromě čísla smlouvy a lhůty splatnosti, která činí </w:t>
      </w:r>
      <w:r w:rsidRPr="008C4B25">
        <w:rPr>
          <w:rFonts w:cs="Arial"/>
          <w:b/>
          <w:sz w:val="22"/>
          <w:szCs w:val="22"/>
        </w:rPr>
        <w:t>30</w:t>
      </w:r>
      <w:r w:rsidRPr="008C4B25">
        <w:rPr>
          <w:rFonts w:cs="Arial"/>
          <w:sz w:val="22"/>
          <w:szCs w:val="22"/>
        </w:rPr>
        <w:t xml:space="preserve"> </w:t>
      </w:r>
      <w:r w:rsidRPr="008C4B25">
        <w:rPr>
          <w:rFonts w:cs="Arial"/>
          <w:b/>
          <w:sz w:val="22"/>
          <w:szCs w:val="22"/>
        </w:rPr>
        <w:t>dnů</w:t>
      </w:r>
      <w:r w:rsidRPr="008C4B25">
        <w:rPr>
          <w:rFonts w:cs="Arial"/>
          <w:sz w:val="22"/>
          <w:szCs w:val="22"/>
        </w:rPr>
        <w:t xml:space="preserve"> od doručení faktury objednateli, také náležitosti daňového dokladu dle</w:t>
      </w:r>
      <w:r w:rsidRPr="008C4B25">
        <w:rPr>
          <w:rFonts w:cs="Arial"/>
          <w:b/>
          <w:sz w:val="22"/>
          <w:szCs w:val="22"/>
        </w:rPr>
        <w:t xml:space="preserve"> § 28 </w:t>
      </w:r>
      <w:r w:rsidRPr="008C4B25">
        <w:rPr>
          <w:rFonts w:cs="Arial"/>
          <w:sz w:val="22"/>
          <w:szCs w:val="22"/>
        </w:rPr>
        <w:t xml:space="preserve">zákona č. 235/2004 Sb. a údaje dle § 13a obchodního zákoníku. V případě, že faktura nebude mít odpovídající náležitosti, je objednatel oprávněn zaslat ji ve lhůtě splatnosti zpět zhotoviteli k doplnění, aniž se tak dostane do prodlení se splatností. Lhůta splatnosti počíná běžet znovu od opětovného zaslání náležitě doplněného či opraveného dokladu. Nedílnou součástí daňového dokladu je přesný název projektu </w:t>
      </w:r>
      <w:r w:rsidRPr="008C4B25">
        <w:rPr>
          <w:rFonts w:cs="Arial"/>
          <w:b/>
          <w:sz w:val="22"/>
          <w:szCs w:val="22"/>
        </w:rPr>
        <w:t>„ Modernizace hotelu Panorama Teplice – VYBAVENÍ POKOJŮ A REATAURACE INTERIÉREM“ pořadové číslo VŘ 00</w:t>
      </w:r>
      <w:r w:rsidR="00066763" w:rsidRPr="008C4B25">
        <w:rPr>
          <w:rFonts w:cs="Arial"/>
          <w:b/>
          <w:sz w:val="22"/>
          <w:szCs w:val="22"/>
        </w:rPr>
        <w:t>4</w:t>
      </w:r>
      <w:r w:rsidRPr="008C4B25">
        <w:rPr>
          <w:rFonts w:cs="Arial"/>
          <w:b/>
          <w:sz w:val="22"/>
          <w:szCs w:val="22"/>
        </w:rPr>
        <w:t xml:space="preserve"> </w:t>
      </w:r>
      <w:r w:rsidRPr="008C4B25">
        <w:rPr>
          <w:rFonts w:cs="Arial"/>
          <w:iCs/>
          <w:sz w:val="22"/>
          <w:szCs w:val="22"/>
        </w:rPr>
        <w:t xml:space="preserve"> </w:t>
      </w:r>
      <w:r w:rsidRPr="008C4B25">
        <w:rPr>
          <w:rFonts w:cs="Arial"/>
          <w:sz w:val="22"/>
          <w:szCs w:val="22"/>
        </w:rPr>
        <w:t xml:space="preserve">a uvedení skutečnosti, že je projekt </w:t>
      </w:r>
      <w:r w:rsidRPr="008C4B25">
        <w:rPr>
          <w:rFonts w:cs="Arial"/>
          <w:sz w:val="22"/>
          <w:szCs w:val="22"/>
        </w:rPr>
        <w:lastRenderedPageBreak/>
        <w:t xml:space="preserve">spolufinancován z </w:t>
      </w:r>
      <w:r w:rsidRPr="008C4B25">
        <w:rPr>
          <w:rFonts w:cs="Arial"/>
          <w:iCs/>
          <w:sz w:val="22"/>
          <w:szCs w:val="22"/>
        </w:rPr>
        <w:t xml:space="preserve">Regionálního operačního programu regionu soudržnosti Severozápad pod </w:t>
      </w:r>
      <w:proofErr w:type="spellStart"/>
      <w:r w:rsidRPr="008C4B25">
        <w:rPr>
          <w:rFonts w:cs="Arial"/>
          <w:iCs/>
          <w:sz w:val="22"/>
          <w:szCs w:val="22"/>
        </w:rPr>
        <w:t>reg</w:t>
      </w:r>
      <w:proofErr w:type="spellEnd"/>
      <w:r w:rsidRPr="008C4B25">
        <w:rPr>
          <w:rFonts w:cs="Arial"/>
          <w:iCs/>
          <w:sz w:val="22"/>
          <w:szCs w:val="22"/>
        </w:rPr>
        <w:t xml:space="preserve">. č. </w:t>
      </w:r>
      <w:r w:rsidRPr="008C4B25">
        <w:rPr>
          <w:rFonts w:cs="Arial"/>
          <w:sz w:val="22"/>
          <w:szCs w:val="22"/>
        </w:rPr>
        <w:t>CZ.1.09/4.2.00/30.00721, Prioritní osa: 4.2 Udržitelný rozvoj cestovního ruchu.</w:t>
      </w:r>
      <w:r w:rsidRPr="008C4B25">
        <w:rPr>
          <w:rFonts w:cs="Arial"/>
          <w:color w:val="FF0000"/>
          <w:sz w:val="22"/>
          <w:szCs w:val="22"/>
        </w:rPr>
        <w:t xml:space="preserve"> </w:t>
      </w:r>
    </w:p>
    <w:p w:rsidR="0083172B" w:rsidRPr="008C4B25" w:rsidRDefault="0083172B" w:rsidP="0083172B">
      <w:pPr>
        <w:widowControl/>
        <w:numPr>
          <w:ilvl w:val="0"/>
          <w:numId w:val="5"/>
        </w:numPr>
        <w:suppressAutoHyphens w:val="0"/>
        <w:rPr>
          <w:rFonts w:cs="Arial"/>
          <w:sz w:val="22"/>
          <w:szCs w:val="22"/>
        </w:rPr>
      </w:pPr>
      <w:r w:rsidRPr="008C4B25">
        <w:rPr>
          <w:rFonts w:cs="Arial"/>
          <w:sz w:val="22"/>
          <w:szCs w:val="22"/>
        </w:rPr>
        <w:t xml:space="preserve">Úhrada ceny díla je provedena bezhotovostní formou převodem na bankovní účet zhotovitele. Obě smluvní strany se dohodly na tom, že peněžitý závazek je splněn dnem, kdy je částka odepsána z účtu objednatele. </w:t>
      </w:r>
    </w:p>
    <w:p w:rsidR="0083172B" w:rsidRPr="008C4B25" w:rsidRDefault="0083172B" w:rsidP="0083172B">
      <w:pPr>
        <w:widowControl/>
        <w:numPr>
          <w:ilvl w:val="0"/>
          <w:numId w:val="5"/>
        </w:numPr>
        <w:suppressAutoHyphens w:val="0"/>
        <w:rPr>
          <w:rFonts w:cs="Arial"/>
          <w:sz w:val="22"/>
          <w:szCs w:val="22"/>
        </w:rPr>
      </w:pPr>
      <w:r w:rsidRPr="008C4B25">
        <w:rPr>
          <w:rFonts w:cs="Arial"/>
          <w:sz w:val="22"/>
          <w:szCs w:val="22"/>
        </w:rPr>
        <w:t>Pro úhradu sankcí dle článku VI. této smlouvy platí stejné platební podmínky jako pro zaplacení faktury.</w:t>
      </w:r>
    </w:p>
    <w:p w:rsidR="0083172B" w:rsidRPr="008C4B25" w:rsidRDefault="0083172B" w:rsidP="0083172B">
      <w:pPr>
        <w:rPr>
          <w:rFonts w:cs="Arial"/>
          <w:sz w:val="22"/>
          <w:szCs w:val="22"/>
        </w:rPr>
      </w:pPr>
    </w:p>
    <w:p w:rsidR="0083172B" w:rsidRPr="008C4B25" w:rsidRDefault="0083172B" w:rsidP="0083172B">
      <w:pPr>
        <w:rPr>
          <w:rFonts w:cs="Arial"/>
          <w:sz w:val="22"/>
          <w:szCs w:val="22"/>
        </w:rPr>
      </w:pPr>
    </w:p>
    <w:p w:rsidR="0083172B" w:rsidRPr="008C4B25" w:rsidRDefault="0083172B" w:rsidP="0083172B">
      <w:pPr>
        <w:rPr>
          <w:rFonts w:cs="Arial"/>
          <w:sz w:val="22"/>
          <w:szCs w:val="22"/>
        </w:rPr>
      </w:pPr>
    </w:p>
    <w:p w:rsidR="0083172B" w:rsidRPr="008C4B25" w:rsidRDefault="0083172B" w:rsidP="0083172B">
      <w:pPr>
        <w:rPr>
          <w:rFonts w:cs="Arial"/>
          <w:b/>
          <w:sz w:val="22"/>
          <w:szCs w:val="22"/>
        </w:rPr>
      </w:pPr>
    </w:p>
    <w:p w:rsidR="0083172B" w:rsidRPr="008C4B25" w:rsidRDefault="0083172B" w:rsidP="0083172B">
      <w:pPr>
        <w:jc w:val="center"/>
        <w:rPr>
          <w:rFonts w:cs="Arial"/>
          <w:b/>
          <w:sz w:val="22"/>
          <w:szCs w:val="22"/>
        </w:rPr>
      </w:pPr>
      <w:r w:rsidRPr="008C4B25">
        <w:rPr>
          <w:rFonts w:cs="Arial"/>
          <w:b/>
          <w:sz w:val="22"/>
          <w:szCs w:val="22"/>
        </w:rPr>
        <w:t>IV.</w:t>
      </w:r>
    </w:p>
    <w:p w:rsidR="0083172B" w:rsidRPr="008C4B25" w:rsidRDefault="0083172B" w:rsidP="0083172B">
      <w:pPr>
        <w:pStyle w:val="Nadpis1"/>
        <w:rPr>
          <w:rFonts w:cs="Arial"/>
          <w:sz w:val="22"/>
          <w:szCs w:val="22"/>
        </w:rPr>
      </w:pPr>
      <w:bookmarkStart w:id="4" w:name="_Toc242769325"/>
      <w:bookmarkStart w:id="5" w:name="_Toc243983479"/>
      <w:r w:rsidRPr="008C4B25">
        <w:rPr>
          <w:rFonts w:cs="Arial"/>
          <w:sz w:val="22"/>
          <w:szCs w:val="22"/>
        </w:rPr>
        <w:t>Splnění závazku</w:t>
      </w:r>
      <w:bookmarkEnd w:id="4"/>
      <w:bookmarkEnd w:id="5"/>
    </w:p>
    <w:p w:rsidR="0083172B" w:rsidRPr="008C4B25" w:rsidRDefault="0083172B" w:rsidP="0083172B">
      <w:pPr>
        <w:pStyle w:val="Nadpis1"/>
        <w:rPr>
          <w:rFonts w:cs="Arial"/>
          <w:sz w:val="22"/>
          <w:szCs w:val="22"/>
        </w:rPr>
      </w:pPr>
      <w:bookmarkStart w:id="6" w:name="_Toc242769326"/>
      <w:bookmarkStart w:id="7" w:name="_Toc243983480"/>
      <w:r w:rsidRPr="008C4B25">
        <w:rPr>
          <w:rFonts w:cs="Arial"/>
          <w:bCs w:val="0"/>
          <w:sz w:val="22"/>
          <w:szCs w:val="22"/>
        </w:rPr>
        <w:t>Přechod odpovědnosti za škodu a přechod vlastnictví</w:t>
      </w:r>
      <w:bookmarkEnd w:id="6"/>
      <w:bookmarkEnd w:id="7"/>
    </w:p>
    <w:p w:rsidR="0083172B" w:rsidRPr="008C4B25" w:rsidRDefault="0083172B" w:rsidP="0083172B">
      <w:pPr>
        <w:rPr>
          <w:rFonts w:cs="Arial"/>
          <w:sz w:val="22"/>
          <w:szCs w:val="22"/>
        </w:rPr>
      </w:pPr>
    </w:p>
    <w:p w:rsidR="0083172B" w:rsidRPr="008C4B25" w:rsidRDefault="0083172B" w:rsidP="0083172B">
      <w:pPr>
        <w:widowControl/>
        <w:numPr>
          <w:ilvl w:val="0"/>
          <w:numId w:val="6"/>
        </w:numPr>
        <w:tabs>
          <w:tab w:val="clear" w:pos="720"/>
          <w:tab w:val="num" w:pos="360"/>
        </w:tabs>
        <w:suppressAutoHyphens w:val="0"/>
        <w:ind w:left="360"/>
        <w:rPr>
          <w:rFonts w:cs="Arial"/>
          <w:sz w:val="22"/>
          <w:szCs w:val="22"/>
        </w:rPr>
      </w:pPr>
      <w:r w:rsidRPr="008C4B25">
        <w:rPr>
          <w:rFonts w:cs="Arial"/>
          <w:sz w:val="22"/>
          <w:szCs w:val="22"/>
        </w:rPr>
        <w:t>Ke splnění závazku dojde předáním díla objednateli, který je k převzetí díla oprávněn v místě plnění a potvrzením dokladu o předání a převzetí díla objednatelem.</w:t>
      </w:r>
    </w:p>
    <w:p w:rsidR="0083172B" w:rsidRPr="008C4B25" w:rsidRDefault="0083172B" w:rsidP="0083172B">
      <w:pPr>
        <w:widowControl/>
        <w:numPr>
          <w:ilvl w:val="0"/>
          <w:numId w:val="6"/>
        </w:numPr>
        <w:tabs>
          <w:tab w:val="clear" w:pos="720"/>
          <w:tab w:val="num" w:pos="360"/>
        </w:tabs>
        <w:suppressAutoHyphens w:val="0"/>
        <w:ind w:left="360"/>
        <w:rPr>
          <w:rFonts w:cs="Arial"/>
          <w:sz w:val="22"/>
          <w:szCs w:val="22"/>
        </w:rPr>
      </w:pPr>
      <w:r w:rsidRPr="008C4B25">
        <w:rPr>
          <w:rFonts w:cs="Arial"/>
          <w:sz w:val="22"/>
          <w:szCs w:val="22"/>
        </w:rPr>
        <w:t>Objednatel je povinen prohlédnout dílo při předání za účelem zjištění zjevných vad.</w:t>
      </w:r>
    </w:p>
    <w:p w:rsidR="0083172B" w:rsidRPr="008C4B25" w:rsidRDefault="0083172B" w:rsidP="0083172B">
      <w:pPr>
        <w:widowControl/>
        <w:numPr>
          <w:ilvl w:val="0"/>
          <w:numId w:val="6"/>
        </w:numPr>
        <w:tabs>
          <w:tab w:val="clear" w:pos="720"/>
          <w:tab w:val="num" w:pos="360"/>
        </w:tabs>
        <w:suppressAutoHyphens w:val="0"/>
        <w:ind w:left="360"/>
        <w:rPr>
          <w:rFonts w:cs="Arial"/>
          <w:sz w:val="22"/>
          <w:szCs w:val="22"/>
        </w:rPr>
      </w:pPr>
      <w:r w:rsidRPr="008C4B25">
        <w:rPr>
          <w:rFonts w:cs="Arial"/>
          <w:sz w:val="22"/>
          <w:szCs w:val="22"/>
        </w:rPr>
        <w:t>Nebezpečí škody na díle přechází ze zhotovitele na objednatele okamžikem převzetí díla.</w:t>
      </w:r>
    </w:p>
    <w:p w:rsidR="0083172B" w:rsidRPr="008C4B25" w:rsidRDefault="0083172B" w:rsidP="0083172B">
      <w:pPr>
        <w:widowControl/>
        <w:numPr>
          <w:ilvl w:val="0"/>
          <w:numId w:val="6"/>
        </w:numPr>
        <w:tabs>
          <w:tab w:val="clear" w:pos="720"/>
          <w:tab w:val="num" w:pos="360"/>
        </w:tabs>
        <w:suppressAutoHyphens w:val="0"/>
        <w:ind w:left="360"/>
        <w:rPr>
          <w:rFonts w:cs="Arial"/>
          <w:sz w:val="22"/>
          <w:szCs w:val="22"/>
        </w:rPr>
      </w:pPr>
      <w:r w:rsidRPr="008C4B25">
        <w:rPr>
          <w:rFonts w:cs="Arial"/>
          <w:sz w:val="22"/>
          <w:szCs w:val="22"/>
        </w:rPr>
        <w:t>Vlastnické právo k </w:t>
      </w:r>
      <w:r w:rsidRPr="008C4B25">
        <w:rPr>
          <w:rFonts w:cs="Arial"/>
          <w:b/>
          <w:sz w:val="22"/>
          <w:szCs w:val="22"/>
        </w:rPr>
        <w:t xml:space="preserve">celému </w:t>
      </w:r>
      <w:r w:rsidRPr="008C4B25">
        <w:rPr>
          <w:rFonts w:cs="Arial"/>
          <w:sz w:val="22"/>
          <w:szCs w:val="22"/>
        </w:rPr>
        <w:t xml:space="preserve">dílu (nově zhotovené věci) přechází na objednatele dle </w:t>
      </w:r>
      <w:proofErr w:type="spellStart"/>
      <w:r w:rsidRPr="008C4B25">
        <w:rPr>
          <w:rFonts w:cs="Arial"/>
          <w:sz w:val="22"/>
          <w:szCs w:val="22"/>
        </w:rPr>
        <w:t>čl.VII</w:t>
      </w:r>
      <w:proofErr w:type="spellEnd"/>
      <w:r w:rsidRPr="008C4B25">
        <w:rPr>
          <w:rFonts w:cs="Arial"/>
          <w:sz w:val="22"/>
          <w:szCs w:val="22"/>
        </w:rPr>
        <w:t xml:space="preserve">., </w:t>
      </w:r>
    </w:p>
    <w:p w:rsidR="0083172B" w:rsidRPr="008C4B25" w:rsidRDefault="0083172B" w:rsidP="0083172B">
      <w:pPr>
        <w:rPr>
          <w:rFonts w:cs="Arial"/>
          <w:sz w:val="22"/>
          <w:szCs w:val="22"/>
        </w:rPr>
      </w:pPr>
      <w:r w:rsidRPr="008C4B25">
        <w:rPr>
          <w:rFonts w:cs="Arial"/>
          <w:sz w:val="22"/>
          <w:szCs w:val="22"/>
        </w:rPr>
        <w:t xml:space="preserve">      bod 4.</w:t>
      </w:r>
    </w:p>
    <w:p w:rsidR="0083172B" w:rsidRPr="008C4B25" w:rsidRDefault="0083172B" w:rsidP="0083172B">
      <w:pPr>
        <w:rPr>
          <w:rFonts w:cs="Arial"/>
          <w:sz w:val="22"/>
          <w:szCs w:val="22"/>
        </w:rPr>
      </w:pPr>
    </w:p>
    <w:p w:rsidR="0083172B" w:rsidRPr="008C4B25" w:rsidRDefault="0083172B" w:rsidP="0083172B">
      <w:pPr>
        <w:jc w:val="center"/>
        <w:rPr>
          <w:rFonts w:cs="Arial"/>
          <w:b/>
          <w:sz w:val="22"/>
          <w:szCs w:val="22"/>
        </w:rPr>
      </w:pPr>
      <w:r w:rsidRPr="008C4B25">
        <w:rPr>
          <w:rFonts w:cs="Arial"/>
          <w:b/>
          <w:sz w:val="22"/>
          <w:szCs w:val="22"/>
        </w:rPr>
        <w:t>V.</w:t>
      </w:r>
    </w:p>
    <w:p w:rsidR="0083172B" w:rsidRPr="008C4B25" w:rsidRDefault="0083172B" w:rsidP="0083172B">
      <w:pPr>
        <w:pStyle w:val="Nadpis1"/>
        <w:rPr>
          <w:rFonts w:cs="Arial"/>
          <w:sz w:val="22"/>
          <w:szCs w:val="22"/>
        </w:rPr>
      </w:pPr>
      <w:bookmarkStart w:id="8" w:name="_Toc242769327"/>
      <w:bookmarkStart w:id="9" w:name="_Toc243983481"/>
      <w:r w:rsidRPr="008C4B25">
        <w:rPr>
          <w:rFonts w:cs="Arial"/>
          <w:sz w:val="22"/>
          <w:szCs w:val="22"/>
        </w:rPr>
        <w:t>Odpovědnost zhotovitele za vady a jakost</w:t>
      </w:r>
      <w:bookmarkEnd w:id="8"/>
      <w:bookmarkEnd w:id="9"/>
    </w:p>
    <w:p w:rsidR="0083172B" w:rsidRPr="008C4B25" w:rsidRDefault="0083172B" w:rsidP="0083172B">
      <w:pPr>
        <w:rPr>
          <w:rFonts w:cs="Arial"/>
          <w:sz w:val="22"/>
          <w:szCs w:val="22"/>
        </w:rPr>
      </w:pPr>
    </w:p>
    <w:p w:rsidR="0083172B" w:rsidRPr="008C4B25" w:rsidRDefault="0083172B" w:rsidP="0083172B">
      <w:pPr>
        <w:widowControl/>
        <w:numPr>
          <w:ilvl w:val="0"/>
          <w:numId w:val="7"/>
        </w:numPr>
        <w:suppressAutoHyphens w:val="0"/>
        <w:rPr>
          <w:rFonts w:cs="Arial"/>
          <w:sz w:val="22"/>
          <w:szCs w:val="22"/>
        </w:rPr>
      </w:pPr>
      <w:r w:rsidRPr="008C4B25">
        <w:rPr>
          <w:rFonts w:cs="Arial"/>
          <w:sz w:val="22"/>
          <w:szCs w:val="22"/>
        </w:rPr>
        <w:t>Dílo má vady, jestliže neodpovídá výsledku určenému ve smlouvě, popř. není-li ujednáno, tak výsledku obvyklému.</w:t>
      </w:r>
    </w:p>
    <w:p w:rsidR="0083172B" w:rsidRPr="008C4B25" w:rsidRDefault="0083172B" w:rsidP="0083172B">
      <w:pPr>
        <w:widowControl/>
        <w:numPr>
          <w:ilvl w:val="0"/>
          <w:numId w:val="7"/>
        </w:numPr>
        <w:suppressAutoHyphens w:val="0"/>
        <w:rPr>
          <w:rFonts w:cs="Arial"/>
          <w:sz w:val="22"/>
          <w:szCs w:val="22"/>
        </w:rPr>
      </w:pPr>
      <w:r w:rsidRPr="008C4B25">
        <w:rPr>
          <w:rFonts w:cs="Arial"/>
          <w:sz w:val="22"/>
          <w:szCs w:val="22"/>
        </w:rPr>
        <w:t>Zhotovitel odpovídá za vady, jež má dílo v době jeho předání.</w:t>
      </w:r>
    </w:p>
    <w:p w:rsidR="0083172B" w:rsidRPr="008C4B25" w:rsidRDefault="0083172B" w:rsidP="0083172B">
      <w:pPr>
        <w:widowControl/>
        <w:numPr>
          <w:ilvl w:val="0"/>
          <w:numId w:val="7"/>
        </w:numPr>
        <w:suppressAutoHyphens w:val="0"/>
        <w:rPr>
          <w:rFonts w:cs="Arial"/>
          <w:sz w:val="22"/>
          <w:szCs w:val="22"/>
        </w:rPr>
      </w:pPr>
      <w:r w:rsidRPr="008C4B25">
        <w:rPr>
          <w:rFonts w:cs="Arial"/>
          <w:sz w:val="22"/>
          <w:szCs w:val="22"/>
        </w:rPr>
        <w:t>Objednatel je oprávněn zadržet cenu díla nebo její část v případě, že dílo při předání vykazuje vady, popřípadě lze důvodně předpokládat, že vady bude vykazovat.</w:t>
      </w:r>
    </w:p>
    <w:p w:rsidR="0083172B" w:rsidRPr="008C4B25" w:rsidRDefault="0083172B" w:rsidP="0083172B">
      <w:pPr>
        <w:widowControl/>
        <w:numPr>
          <w:ilvl w:val="0"/>
          <w:numId w:val="7"/>
        </w:numPr>
        <w:suppressAutoHyphens w:val="0"/>
        <w:rPr>
          <w:rFonts w:cs="Arial"/>
          <w:sz w:val="22"/>
          <w:szCs w:val="22"/>
        </w:rPr>
      </w:pPr>
      <w:r w:rsidRPr="008C4B25">
        <w:rPr>
          <w:rFonts w:cs="Arial"/>
          <w:sz w:val="22"/>
          <w:szCs w:val="22"/>
        </w:rPr>
        <w:t>Zhotovitel přejímá závazek (záruku za jakost), že dílo bude po dobu záruční doby způsobilé pro použití ke smluvenému účelu.</w:t>
      </w:r>
    </w:p>
    <w:p w:rsidR="0083172B" w:rsidRPr="008C4B25" w:rsidRDefault="0083172B" w:rsidP="0083172B">
      <w:pPr>
        <w:widowControl/>
        <w:numPr>
          <w:ilvl w:val="0"/>
          <w:numId w:val="7"/>
        </w:numPr>
        <w:suppressAutoHyphens w:val="0"/>
        <w:rPr>
          <w:rFonts w:cs="Arial"/>
          <w:sz w:val="22"/>
          <w:szCs w:val="22"/>
        </w:rPr>
      </w:pPr>
      <w:r w:rsidRPr="008C4B25">
        <w:rPr>
          <w:rFonts w:cs="Arial"/>
          <w:sz w:val="22"/>
          <w:szCs w:val="22"/>
        </w:rPr>
        <w:t xml:space="preserve">Záruční doba činí </w:t>
      </w:r>
      <w:r w:rsidRPr="008C4B25">
        <w:rPr>
          <w:rFonts w:cs="Arial"/>
          <w:b/>
          <w:sz w:val="22"/>
          <w:szCs w:val="22"/>
        </w:rPr>
        <w:t>60 měsíců</w:t>
      </w:r>
      <w:r w:rsidRPr="008C4B25">
        <w:rPr>
          <w:rFonts w:cs="Arial"/>
          <w:sz w:val="22"/>
          <w:szCs w:val="22"/>
        </w:rPr>
        <w:t xml:space="preserve"> ode dne předání bezvadného díla s výjimkou výrobků a zařízení s vlastním záručním listem (zařizovací a vybavovací předměty a části strojního vybavení), kde zhotovitel díla poskytuje záruku dle záručních lhůt výrobce, nejméně však 24 měsíců (u nestavební části). Smluvní strany se dohodly na tom, že po tutéž dobu odpovídá zhotovitel za vady díla.</w:t>
      </w:r>
    </w:p>
    <w:p w:rsidR="0083172B" w:rsidRPr="008C4B25" w:rsidRDefault="0083172B" w:rsidP="0083172B">
      <w:pPr>
        <w:widowControl/>
        <w:numPr>
          <w:ilvl w:val="0"/>
          <w:numId w:val="7"/>
        </w:numPr>
        <w:suppressAutoHyphens w:val="0"/>
        <w:rPr>
          <w:rFonts w:cs="Arial"/>
          <w:sz w:val="22"/>
          <w:szCs w:val="22"/>
        </w:rPr>
      </w:pPr>
      <w:r w:rsidRPr="008C4B25">
        <w:rPr>
          <w:rFonts w:cs="Arial"/>
          <w:sz w:val="22"/>
          <w:szCs w:val="22"/>
        </w:rPr>
        <w:t>Zhotovitel jistí závazek doby záruky dle bodu 5. částkou 189 000,- Kč formou bankovní záruky po zaplacení konečné faktury objednatelem.</w:t>
      </w:r>
    </w:p>
    <w:p w:rsidR="0083172B" w:rsidRPr="008C4B25" w:rsidRDefault="0083172B" w:rsidP="0083172B">
      <w:pPr>
        <w:widowControl/>
        <w:numPr>
          <w:ilvl w:val="0"/>
          <w:numId w:val="7"/>
        </w:numPr>
        <w:suppressAutoHyphens w:val="0"/>
        <w:rPr>
          <w:rFonts w:cs="Arial"/>
          <w:sz w:val="22"/>
          <w:szCs w:val="22"/>
        </w:rPr>
      </w:pPr>
      <w:r w:rsidRPr="008C4B25">
        <w:rPr>
          <w:rFonts w:cs="Arial"/>
          <w:sz w:val="22"/>
          <w:szCs w:val="22"/>
        </w:rPr>
        <w:t xml:space="preserve">Při předání díla je objednatel povinen dílo prohlédnout nebo zařídit jeho prohlídku. Vady zjištěné po předání a převzetí i vady na něž se vztahuje záruka za jakost, je objednatel povinen uplatnit u zhotovitele písemnou formou (reklamace). V reklamaci je objednatel povinen vady popsat, popřípadě uvést jak se projevují. Objednatel má vůči zhotoviteli tato práva z odpovědnosti za vady a za jakost : </w:t>
      </w:r>
    </w:p>
    <w:p w:rsidR="0083172B" w:rsidRPr="008C4B25" w:rsidRDefault="0083172B" w:rsidP="0083172B">
      <w:pPr>
        <w:widowControl/>
        <w:numPr>
          <w:ilvl w:val="0"/>
          <w:numId w:val="11"/>
        </w:numPr>
        <w:suppressAutoHyphens w:val="0"/>
        <w:ind w:left="720"/>
        <w:rPr>
          <w:rFonts w:cs="Arial"/>
          <w:sz w:val="22"/>
          <w:szCs w:val="22"/>
        </w:rPr>
      </w:pPr>
      <w:r w:rsidRPr="008C4B25">
        <w:rPr>
          <w:rFonts w:cs="Arial"/>
          <w:sz w:val="22"/>
          <w:szCs w:val="22"/>
        </w:rPr>
        <w:t>v případě, že lze vadu odstranit formou opravy, má právo na bezplatné odstranění reklamované vady do 7 dnů od doručení reklamace,</w:t>
      </w:r>
    </w:p>
    <w:p w:rsidR="0083172B" w:rsidRPr="008C4B25" w:rsidRDefault="0083172B" w:rsidP="0083172B">
      <w:pPr>
        <w:widowControl/>
        <w:numPr>
          <w:ilvl w:val="0"/>
          <w:numId w:val="11"/>
        </w:numPr>
        <w:suppressAutoHyphens w:val="0"/>
        <w:ind w:left="720"/>
        <w:rPr>
          <w:rFonts w:cs="Arial"/>
          <w:sz w:val="22"/>
          <w:szCs w:val="22"/>
        </w:rPr>
      </w:pPr>
      <w:r w:rsidRPr="008C4B25">
        <w:rPr>
          <w:rFonts w:cs="Arial"/>
          <w:sz w:val="22"/>
          <w:szCs w:val="22"/>
        </w:rPr>
        <w:lastRenderedPageBreak/>
        <w:t>požadovat slevu z ceny díla pokud nedojde k opravě v přiměřené době, popř. se na této skutečnosti obě smluvní strany dohodnou, v případě dohody lze tuto slevu uplatnit i přednostně před opravou,</w:t>
      </w:r>
    </w:p>
    <w:p w:rsidR="0083172B" w:rsidRPr="008C4B25" w:rsidRDefault="0083172B" w:rsidP="0083172B">
      <w:pPr>
        <w:widowControl/>
        <w:numPr>
          <w:ilvl w:val="0"/>
          <w:numId w:val="11"/>
        </w:numPr>
        <w:suppressAutoHyphens w:val="0"/>
        <w:ind w:left="720"/>
        <w:rPr>
          <w:rFonts w:cs="Arial"/>
          <w:sz w:val="22"/>
          <w:szCs w:val="22"/>
        </w:rPr>
      </w:pPr>
      <w:r w:rsidRPr="008C4B25">
        <w:rPr>
          <w:rFonts w:cs="Arial"/>
          <w:sz w:val="22"/>
          <w:szCs w:val="22"/>
        </w:rPr>
        <w:t>vadu odstranit na své náklady a zhotovitel je povinen uhradit tyto náklady po předložení vyúčtování,</w:t>
      </w:r>
    </w:p>
    <w:p w:rsidR="0083172B" w:rsidRPr="008C4B25" w:rsidRDefault="0083172B" w:rsidP="0083172B">
      <w:pPr>
        <w:widowControl/>
        <w:numPr>
          <w:ilvl w:val="0"/>
          <w:numId w:val="11"/>
        </w:numPr>
        <w:suppressAutoHyphens w:val="0"/>
        <w:ind w:left="720"/>
        <w:rPr>
          <w:rFonts w:cs="Arial"/>
          <w:sz w:val="22"/>
          <w:szCs w:val="22"/>
        </w:rPr>
      </w:pPr>
      <w:r w:rsidRPr="008C4B25">
        <w:rPr>
          <w:rFonts w:cs="Arial"/>
          <w:sz w:val="22"/>
          <w:szCs w:val="22"/>
        </w:rPr>
        <w:t>požadovat nové provedení díla pokud dílo vykazuje podstatné vady bránící v užívání nebo toto znemožňují,</w:t>
      </w:r>
    </w:p>
    <w:p w:rsidR="0083172B" w:rsidRPr="008C4B25" w:rsidRDefault="0083172B" w:rsidP="0083172B">
      <w:pPr>
        <w:widowControl/>
        <w:numPr>
          <w:ilvl w:val="0"/>
          <w:numId w:val="11"/>
        </w:numPr>
        <w:suppressAutoHyphens w:val="0"/>
        <w:ind w:left="720"/>
        <w:rPr>
          <w:rFonts w:cs="Arial"/>
          <w:sz w:val="22"/>
          <w:szCs w:val="22"/>
        </w:rPr>
      </w:pPr>
      <w:r w:rsidRPr="008C4B25">
        <w:rPr>
          <w:rFonts w:cs="Arial"/>
          <w:sz w:val="22"/>
          <w:szCs w:val="22"/>
        </w:rPr>
        <w:t>odstoupit od smlouvy.</w:t>
      </w:r>
    </w:p>
    <w:p w:rsidR="0083172B" w:rsidRPr="008C4B25" w:rsidRDefault="0083172B" w:rsidP="0083172B">
      <w:pPr>
        <w:widowControl/>
        <w:numPr>
          <w:ilvl w:val="0"/>
          <w:numId w:val="7"/>
        </w:numPr>
        <w:suppressAutoHyphens w:val="0"/>
        <w:rPr>
          <w:rFonts w:cs="Arial"/>
          <w:sz w:val="22"/>
          <w:szCs w:val="22"/>
        </w:rPr>
      </w:pPr>
      <w:r w:rsidRPr="008C4B25">
        <w:rPr>
          <w:rFonts w:cs="Arial"/>
          <w:sz w:val="22"/>
          <w:szCs w:val="22"/>
        </w:rPr>
        <w:t>Uplatněním práv dle bodu 6. tohoto článku nezaniká právo na náhradu škody či jiné sankce.</w:t>
      </w:r>
    </w:p>
    <w:p w:rsidR="0083172B" w:rsidRPr="008C4B25" w:rsidRDefault="0083172B" w:rsidP="0083172B">
      <w:pPr>
        <w:rPr>
          <w:rFonts w:cs="Arial"/>
          <w:sz w:val="22"/>
          <w:szCs w:val="22"/>
        </w:rPr>
      </w:pPr>
    </w:p>
    <w:p w:rsidR="0083172B" w:rsidRPr="008C4B25" w:rsidRDefault="0083172B" w:rsidP="0083172B">
      <w:pPr>
        <w:rPr>
          <w:rFonts w:cs="Arial"/>
          <w:sz w:val="22"/>
          <w:szCs w:val="22"/>
        </w:rPr>
      </w:pPr>
    </w:p>
    <w:p w:rsidR="0083172B" w:rsidRPr="008C4B25" w:rsidRDefault="0083172B" w:rsidP="0083172B">
      <w:pPr>
        <w:jc w:val="center"/>
        <w:rPr>
          <w:rFonts w:cs="Arial"/>
          <w:b/>
          <w:sz w:val="22"/>
          <w:szCs w:val="22"/>
        </w:rPr>
      </w:pPr>
      <w:r w:rsidRPr="008C4B25">
        <w:rPr>
          <w:rFonts w:cs="Arial"/>
          <w:b/>
          <w:sz w:val="22"/>
          <w:szCs w:val="22"/>
        </w:rPr>
        <w:t>VI.</w:t>
      </w:r>
    </w:p>
    <w:p w:rsidR="0083172B" w:rsidRPr="008C4B25" w:rsidRDefault="0083172B" w:rsidP="0083172B">
      <w:pPr>
        <w:jc w:val="center"/>
        <w:rPr>
          <w:rFonts w:cs="Arial"/>
          <w:b/>
          <w:sz w:val="22"/>
          <w:szCs w:val="22"/>
        </w:rPr>
      </w:pPr>
      <w:r w:rsidRPr="008C4B25">
        <w:rPr>
          <w:rFonts w:cs="Arial"/>
          <w:b/>
          <w:sz w:val="22"/>
          <w:szCs w:val="22"/>
        </w:rPr>
        <w:t>Porušení smluvních povinností</w:t>
      </w:r>
    </w:p>
    <w:p w:rsidR="0083172B" w:rsidRPr="008C4B25" w:rsidRDefault="0083172B" w:rsidP="0083172B">
      <w:pPr>
        <w:rPr>
          <w:rFonts w:cs="Arial"/>
          <w:sz w:val="22"/>
          <w:szCs w:val="22"/>
        </w:rPr>
      </w:pPr>
    </w:p>
    <w:p w:rsidR="0083172B" w:rsidRPr="008C4B25" w:rsidRDefault="0083172B" w:rsidP="0083172B">
      <w:pPr>
        <w:widowControl/>
        <w:numPr>
          <w:ilvl w:val="0"/>
          <w:numId w:val="8"/>
        </w:numPr>
        <w:suppressAutoHyphens w:val="0"/>
        <w:rPr>
          <w:rFonts w:cs="Arial"/>
          <w:sz w:val="22"/>
          <w:szCs w:val="22"/>
        </w:rPr>
      </w:pPr>
      <w:r w:rsidRPr="008C4B25">
        <w:rPr>
          <w:rFonts w:cs="Arial"/>
          <w:sz w:val="22"/>
          <w:szCs w:val="22"/>
        </w:rPr>
        <w:t>Smluvní strany se dohodly na následujících sankcích za porušení smluvních povinností:</w:t>
      </w:r>
    </w:p>
    <w:tbl>
      <w:tblPr>
        <w:tblW w:w="0" w:type="auto"/>
        <w:tblLayout w:type="fixed"/>
        <w:tblCellMar>
          <w:left w:w="70" w:type="dxa"/>
          <w:right w:w="70" w:type="dxa"/>
        </w:tblCellMar>
        <w:tblLook w:val="0000" w:firstRow="0" w:lastRow="0" w:firstColumn="0" w:lastColumn="0" w:noHBand="0" w:noVBand="0"/>
      </w:tblPr>
      <w:tblGrid>
        <w:gridCol w:w="354"/>
        <w:gridCol w:w="8858"/>
      </w:tblGrid>
      <w:tr w:rsidR="0083172B" w:rsidRPr="008C4B25" w:rsidTr="00435856">
        <w:tc>
          <w:tcPr>
            <w:tcW w:w="354" w:type="dxa"/>
          </w:tcPr>
          <w:p w:rsidR="0083172B" w:rsidRPr="008C4B25" w:rsidRDefault="0083172B" w:rsidP="00435856">
            <w:pPr>
              <w:rPr>
                <w:rFonts w:cs="Arial"/>
                <w:sz w:val="22"/>
                <w:szCs w:val="22"/>
              </w:rPr>
            </w:pPr>
          </w:p>
        </w:tc>
        <w:tc>
          <w:tcPr>
            <w:tcW w:w="8858" w:type="dxa"/>
          </w:tcPr>
          <w:p w:rsidR="00C72E7E" w:rsidRPr="008C4B25" w:rsidRDefault="0083172B" w:rsidP="0083172B">
            <w:pPr>
              <w:widowControl/>
              <w:numPr>
                <w:ilvl w:val="0"/>
                <w:numId w:val="9"/>
              </w:numPr>
              <w:suppressAutoHyphens w:val="0"/>
              <w:rPr>
                <w:rFonts w:cs="Arial"/>
                <w:iCs/>
                <w:sz w:val="22"/>
                <w:szCs w:val="22"/>
              </w:rPr>
            </w:pPr>
            <w:r w:rsidRPr="008C4B25">
              <w:rPr>
                <w:rFonts w:cs="Arial"/>
                <w:sz w:val="22"/>
                <w:szCs w:val="22"/>
              </w:rPr>
              <w:t>Zhotovitel se zavazuje uhradit za každý den překročení sjednané doby</w:t>
            </w:r>
            <w:r w:rsidR="004B4642" w:rsidRPr="008C4B25">
              <w:rPr>
                <w:rFonts w:cs="Arial"/>
                <w:sz w:val="22"/>
                <w:szCs w:val="22"/>
              </w:rPr>
              <w:t xml:space="preserve"> plnění smluvní pokutu ve výši 500 Kč za den</w:t>
            </w:r>
            <w:r w:rsidR="00621A33" w:rsidRPr="008C4B25">
              <w:rPr>
                <w:rFonts w:cs="Arial"/>
                <w:sz w:val="22"/>
                <w:szCs w:val="22"/>
              </w:rPr>
              <w:t xml:space="preserve"> </w:t>
            </w:r>
            <w:r w:rsidR="004B4642" w:rsidRPr="008C4B25">
              <w:rPr>
                <w:rFonts w:cs="Arial"/>
                <w:sz w:val="22"/>
                <w:szCs w:val="22"/>
              </w:rPr>
              <w:t xml:space="preserve">bez DPH. </w:t>
            </w:r>
          </w:p>
          <w:p w:rsidR="0083172B" w:rsidRPr="008C4B25" w:rsidRDefault="0083172B" w:rsidP="0083172B">
            <w:pPr>
              <w:widowControl/>
              <w:numPr>
                <w:ilvl w:val="0"/>
                <w:numId w:val="9"/>
              </w:numPr>
              <w:suppressAutoHyphens w:val="0"/>
              <w:rPr>
                <w:rFonts w:cs="Arial"/>
                <w:iCs/>
                <w:sz w:val="22"/>
                <w:szCs w:val="22"/>
              </w:rPr>
            </w:pPr>
            <w:r w:rsidRPr="008C4B25">
              <w:rPr>
                <w:rFonts w:cs="Arial"/>
                <w:sz w:val="22"/>
                <w:szCs w:val="22"/>
              </w:rPr>
              <w:t xml:space="preserve">Zhotovitel se zavazuje zaplatit za každou zjištěnou vadu z titulu odpovědnosti za vady nebo za jakost smluvní pokutu 100,-- Kč, </w:t>
            </w:r>
            <w:r w:rsidRPr="008C4B25">
              <w:rPr>
                <w:rFonts w:cs="Arial"/>
                <w:iCs/>
                <w:sz w:val="22"/>
                <w:szCs w:val="22"/>
              </w:rPr>
              <w:t xml:space="preserve">stejně tak jako za každý den překročení lhůty dle Čl. V., bod </w:t>
            </w:r>
            <w:r w:rsidR="00621A33" w:rsidRPr="008C4B25">
              <w:rPr>
                <w:rFonts w:cs="Arial"/>
                <w:iCs/>
                <w:sz w:val="22"/>
                <w:szCs w:val="22"/>
              </w:rPr>
              <w:t>7</w:t>
            </w:r>
            <w:r w:rsidRPr="008C4B25">
              <w:rPr>
                <w:rFonts w:cs="Arial"/>
                <w:iCs/>
                <w:sz w:val="22"/>
                <w:szCs w:val="22"/>
              </w:rPr>
              <w:t>., písm. a), a to až do dne odstranění vady nebo jiného vypořádání.</w:t>
            </w:r>
          </w:p>
          <w:p w:rsidR="0083172B" w:rsidRPr="008C4B25" w:rsidRDefault="0083172B" w:rsidP="0083172B">
            <w:pPr>
              <w:widowControl/>
              <w:numPr>
                <w:ilvl w:val="0"/>
                <w:numId w:val="9"/>
              </w:numPr>
              <w:suppressAutoHyphens w:val="0"/>
              <w:rPr>
                <w:rFonts w:cs="Arial"/>
                <w:i/>
                <w:iCs/>
                <w:sz w:val="22"/>
                <w:szCs w:val="22"/>
              </w:rPr>
            </w:pPr>
            <w:r w:rsidRPr="008C4B25">
              <w:rPr>
                <w:rFonts w:cs="Arial"/>
                <w:sz w:val="22"/>
                <w:szCs w:val="22"/>
              </w:rPr>
              <w:t xml:space="preserve">Smluvní strany se zavazují zaplatit za každý den překročení sjednaného termínu splatnosti kteréhokoliv peněžitého závazku úrok z prodlení ve výši 0,1% z neuhrazené částky do jejího zaplacení. </w:t>
            </w:r>
          </w:p>
        </w:tc>
      </w:tr>
    </w:tbl>
    <w:p w:rsidR="0083172B" w:rsidRPr="008C4B25" w:rsidRDefault="0083172B" w:rsidP="0083172B">
      <w:pPr>
        <w:widowControl/>
        <w:numPr>
          <w:ilvl w:val="0"/>
          <w:numId w:val="8"/>
        </w:numPr>
        <w:suppressAutoHyphens w:val="0"/>
        <w:rPr>
          <w:rFonts w:cs="Arial"/>
          <w:sz w:val="22"/>
          <w:szCs w:val="22"/>
        </w:rPr>
      </w:pPr>
      <w:r w:rsidRPr="008C4B25">
        <w:rPr>
          <w:rFonts w:cs="Arial"/>
          <w:sz w:val="22"/>
          <w:szCs w:val="22"/>
        </w:rPr>
        <w:t>Zaplacením smluvní pokuty není dotčeno právo  na náhradu škody způsobené porušením povinnosti i v případě, že se jedná o porušení povinnosti, na kterou se vztahuje smluvní pokuta, a to i ve výši přesahující smluvní pokutu. Náhrada škody zahrnuje skutečnou škodu a ušlý zisk.</w:t>
      </w:r>
    </w:p>
    <w:p w:rsidR="0083172B" w:rsidRPr="008C4B25" w:rsidRDefault="0083172B" w:rsidP="0083172B">
      <w:pPr>
        <w:jc w:val="center"/>
        <w:rPr>
          <w:rFonts w:cs="Arial"/>
          <w:b/>
          <w:sz w:val="22"/>
          <w:szCs w:val="22"/>
        </w:rPr>
      </w:pPr>
    </w:p>
    <w:p w:rsidR="0083172B" w:rsidRPr="008C4B25" w:rsidRDefault="0083172B" w:rsidP="0083172B">
      <w:pPr>
        <w:rPr>
          <w:rFonts w:cs="Arial"/>
          <w:b/>
          <w:sz w:val="22"/>
          <w:szCs w:val="22"/>
        </w:rPr>
      </w:pPr>
    </w:p>
    <w:p w:rsidR="0083172B" w:rsidRPr="008C4B25" w:rsidRDefault="0083172B" w:rsidP="0083172B">
      <w:pPr>
        <w:jc w:val="center"/>
        <w:rPr>
          <w:rFonts w:cs="Arial"/>
          <w:b/>
          <w:sz w:val="22"/>
          <w:szCs w:val="22"/>
        </w:rPr>
      </w:pPr>
      <w:r w:rsidRPr="008C4B25">
        <w:rPr>
          <w:rFonts w:cs="Arial"/>
          <w:b/>
          <w:sz w:val="22"/>
          <w:szCs w:val="22"/>
        </w:rPr>
        <w:t>VII.</w:t>
      </w:r>
    </w:p>
    <w:p w:rsidR="0083172B" w:rsidRPr="008C4B25" w:rsidRDefault="0083172B" w:rsidP="0083172B">
      <w:pPr>
        <w:jc w:val="center"/>
        <w:rPr>
          <w:rFonts w:cs="Arial"/>
          <w:b/>
          <w:sz w:val="22"/>
          <w:szCs w:val="22"/>
        </w:rPr>
      </w:pPr>
      <w:r w:rsidRPr="008C4B25">
        <w:rPr>
          <w:rFonts w:cs="Arial"/>
          <w:b/>
          <w:sz w:val="22"/>
          <w:szCs w:val="22"/>
        </w:rPr>
        <w:t>Práva a povinnosti smluvních stran</w:t>
      </w:r>
    </w:p>
    <w:p w:rsidR="00066763" w:rsidRPr="008C4B25" w:rsidRDefault="00066763" w:rsidP="0083172B">
      <w:pPr>
        <w:jc w:val="center"/>
        <w:rPr>
          <w:rFonts w:cs="Arial"/>
          <w:b/>
          <w:sz w:val="22"/>
          <w:szCs w:val="22"/>
        </w:rPr>
      </w:pPr>
    </w:p>
    <w:p w:rsidR="0083172B" w:rsidRPr="008C4B25" w:rsidRDefault="0083172B" w:rsidP="00066763">
      <w:pPr>
        <w:widowControl/>
        <w:numPr>
          <w:ilvl w:val="0"/>
          <w:numId w:val="13"/>
        </w:numPr>
        <w:tabs>
          <w:tab w:val="clear" w:pos="540"/>
          <w:tab w:val="num" w:pos="360"/>
        </w:tabs>
        <w:suppressAutoHyphens w:val="0"/>
        <w:ind w:left="357" w:hanging="357"/>
        <w:rPr>
          <w:rFonts w:cs="Arial"/>
          <w:b/>
          <w:color w:val="FF0000"/>
          <w:sz w:val="22"/>
          <w:szCs w:val="22"/>
        </w:rPr>
      </w:pPr>
      <w:r w:rsidRPr="008C4B25">
        <w:rPr>
          <w:rFonts w:cs="Arial"/>
          <w:sz w:val="22"/>
          <w:szCs w:val="22"/>
        </w:rPr>
        <w:t>Zhotovitel je povinen při realizaci předmětu díla dodržovat všechna dotčená ustanovení obecně závazných předpisů a technických norem, a to zejména z hlediska bezpečnosti práce,</w:t>
      </w:r>
      <w:r w:rsidR="00066763" w:rsidRPr="008C4B25">
        <w:rPr>
          <w:rFonts w:cs="Arial"/>
          <w:sz w:val="22"/>
          <w:szCs w:val="22"/>
        </w:rPr>
        <w:t xml:space="preserve"> </w:t>
      </w:r>
      <w:r w:rsidRPr="008C4B25">
        <w:rPr>
          <w:rFonts w:cs="Arial"/>
          <w:sz w:val="22"/>
          <w:szCs w:val="22"/>
        </w:rPr>
        <w:t>požární ochrany a ochrany životního prostředí.</w:t>
      </w:r>
      <w:r w:rsidRPr="008C4B25">
        <w:rPr>
          <w:rFonts w:cs="Arial"/>
          <w:color w:val="339966"/>
          <w:sz w:val="22"/>
          <w:szCs w:val="22"/>
        </w:rPr>
        <w:t xml:space="preserve"> </w:t>
      </w:r>
    </w:p>
    <w:p w:rsidR="0083172B" w:rsidRPr="008C4B25" w:rsidRDefault="0083172B" w:rsidP="0083172B">
      <w:pPr>
        <w:widowControl/>
        <w:numPr>
          <w:ilvl w:val="0"/>
          <w:numId w:val="13"/>
        </w:numPr>
        <w:tabs>
          <w:tab w:val="clear" w:pos="540"/>
          <w:tab w:val="num" w:pos="360"/>
        </w:tabs>
        <w:suppressAutoHyphens w:val="0"/>
        <w:ind w:left="357" w:hanging="357"/>
        <w:rPr>
          <w:rFonts w:cs="Arial"/>
          <w:sz w:val="22"/>
          <w:szCs w:val="22"/>
        </w:rPr>
      </w:pPr>
      <w:r w:rsidRPr="008C4B25">
        <w:rPr>
          <w:rFonts w:cs="Arial"/>
          <w:sz w:val="22"/>
          <w:szCs w:val="22"/>
        </w:rPr>
        <w:t>Zhotovitel plně zodpovídá za škody způsobené objednateli nebo třetí straně svou činností a tyto na své náklady a bezodkladně odstraní.</w:t>
      </w:r>
    </w:p>
    <w:p w:rsidR="00621A33" w:rsidRPr="008C4B25" w:rsidRDefault="00621A33" w:rsidP="0083172B">
      <w:pPr>
        <w:autoSpaceDE w:val="0"/>
        <w:autoSpaceDN w:val="0"/>
        <w:adjustRightInd w:val="0"/>
        <w:spacing w:before="100" w:after="100"/>
        <w:jc w:val="center"/>
        <w:rPr>
          <w:rFonts w:cs="Arial"/>
          <w:b/>
          <w:bCs/>
          <w:sz w:val="22"/>
          <w:szCs w:val="22"/>
        </w:rPr>
      </w:pPr>
    </w:p>
    <w:p w:rsidR="0083172B" w:rsidRPr="008C4B25" w:rsidRDefault="0083172B" w:rsidP="0083172B">
      <w:pPr>
        <w:autoSpaceDE w:val="0"/>
        <w:autoSpaceDN w:val="0"/>
        <w:adjustRightInd w:val="0"/>
        <w:spacing w:before="100" w:after="100"/>
        <w:jc w:val="center"/>
        <w:rPr>
          <w:rFonts w:cs="Arial"/>
          <w:b/>
          <w:bCs/>
          <w:sz w:val="22"/>
          <w:szCs w:val="22"/>
        </w:rPr>
      </w:pPr>
      <w:r w:rsidRPr="008C4B25">
        <w:rPr>
          <w:rFonts w:cs="Arial"/>
          <w:b/>
          <w:bCs/>
          <w:sz w:val="22"/>
          <w:szCs w:val="22"/>
        </w:rPr>
        <w:t>VIII.</w:t>
      </w:r>
      <w:r w:rsidRPr="008C4B25">
        <w:rPr>
          <w:rFonts w:cs="Arial"/>
          <w:sz w:val="22"/>
          <w:szCs w:val="22"/>
        </w:rPr>
        <w:t xml:space="preserve"> </w:t>
      </w:r>
      <w:r w:rsidRPr="008C4B25">
        <w:rPr>
          <w:rFonts w:cs="Arial"/>
          <w:sz w:val="22"/>
          <w:szCs w:val="22"/>
        </w:rPr>
        <w:br/>
      </w:r>
      <w:r w:rsidRPr="008C4B25">
        <w:rPr>
          <w:rFonts w:cs="Arial"/>
          <w:b/>
          <w:bCs/>
          <w:sz w:val="22"/>
          <w:szCs w:val="22"/>
        </w:rPr>
        <w:t>Závěrečná ustanovení</w:t>
      </w:r>
    </w:p>
    <w:p w:rsidR="0083172B" w:rsidRPr="008C4B25" w:rsidRDefault="0083172B" w:rsidP="0083172B">
      <w:pPr>
        <w:widowControl/>
        <w:numPr>
          <w:ilvl w:val="0"/>
          <w:numId w:val="3"/>
        </w:numPr>
        <w:tabs>
          <w:tab w:val="clear" w:pos="360"/>
          <w:tab w:val="num" w:pos="284"/>
        </w:tabs>
        <w:suppressAutoHyphens w:val="0"/>
        <w:overflowPunct w:val="0"/>
        <w:adjustRightInd w:val="0"/>
        <w:ind w:left="284" w:hanging="284"/>
        <w:textAlignment w:val="baseline"/>
        <w:rPr>
          <w:rFonts w:cs="Arial"/>
          <w:sz w:val="22"/>
          <w:szCs w:val="22"/>
        </w:rPr>
      </w:pPr>
      <w:r w:rsidRPr="008C4B25">
        <w:rPr>
          <w:rFonts w:cs="Arial"/>
          <w:sz w:val="22"/>
          <w:szCs w:val="22"/>
        </w:rPr>
        <w:t xml:space="preserve"> Smluvní strany souhlasně prohlašují, že žádný údaj v této smlouvě, včetně jejích příloh, není označován za obchodní tajemství. </w:t>
      </w:r>
      <w:r w:rsidR="00717163" w:rsidRPr="008C4B25">
        <w:rPr>
          <w:rFonts w:cs="Arial"/>
          <w:sz w:val="22"/>
          <w:szCs w:val="22"/>
        </w:rPr>
        <w:t>Zhotovitel prohlašuje</w:t>
      </w:r>
      <w:r w:rsidRPr="008C4B25">
        <w:rPr>
          <w:rFonts w:cs="Arial"/>
          <w:sz w:val="22"/>
          <w:szCs w:val="22"/>
        </w:rPr>
        <w:t>, že:</w:t>
      </w:r>
    </w:p>
    <w:p w:rsidR="0083172B" w:rsidRPr="008C4B25" w:rsidRDefault="0083172B" w:rsidP="0083172B">
      <w:pPr>
        <w:widowControl/>
        <w:numPr>
          <w:ilvl w:val="0"/>
          <w:numId w:val="2"/>
        </w:numPr>
        <w:tabs>
          <w:tab w:val="clear" w:pos="720"/>
        </w:tabs>
        <w:suppressAutoHyphens w:val="0"/>
        <w:overflowPunct w:val="0"/>
        <w:adjustRightInd w:val="0"/>
        <w:ind w:left="709" w:hanging="425"/>
        <w:textAlignment w:val="baseline"/>
        <w:rPr>
          <w:rFonts w:cs="Arial"/>
          <w:sz w:val="22"/>
          <w:szCs w:val="22"/>
        </w:rPr>
      </w:pPr>
      <w:r w:rsidRPr="008C4B25">
        <w:rPr>
          <w:rFonts w:cs="Arial"/>
          <w:sz w:val="22"/>
          <w:szCs w:val="22"/>
        </w:rPr>
        <w:t>TEPGASTRO s.r.o. je oprávněn, pokud postupuje dle zákona č. 106/1999 Sb., o svobodném přístupu k informacím, v platném znění, poskytovat veškeré informace o této smlouvě a o jiných údajích tohoto závazkového právního vztahu, pokud nejsou v této smlouvě uvedeny (např. o daňových dokladech, předávacích protokolech, nabídkách či jiných písemnostech),</w:t>
      </w:r>
    </w:p>
    <w:p w:rsidR="0083172B" w:rsidRPr="008C4B25" w:rsidRDefault="0083172B" w:rsidP="0083172B">
      <w:pPr>
        <w:widowControl/>
        <w:numPr>
          <w:ilvl w:val="0"/>
          <w:numId w:val="2"/>
        </w:numPr>
        <w:tabs>
          <w:tab w:val="clear" w:pos="720"/>
          <w:tab w:val="num" w:pos="567"/>
        </w:tabs>
        <w:suppressAutoHyphens w:val="0"/>
        <w:overflowPunct w:val="0"/>
        <w:adjustRightInd w:val="0"/>
        <w:ind w:left="709" w:hanging="425"/>
        <w:textAlignment w:val="baseline"/>
        <w:rPr>
          <w:rFonts w:cs="Arial"/>
          <w:sz w:val="22"/>
          <w:szCs w:val="22"/>
        </w:rPr>
      </w:pPr>
      <w:r w:rsidRPr="008C4B25">
        <w:rPr>
          <w:rFonts w:cs="Arial"/>
          <w:sz w:val="22"/>
          <w:szCs w:val="22"/>
        </w:rPr>
        <w:t xml:space="preserve">  veškeré údaje uvedené v této smlouvě, </w:t>
      </w:r>
      <w:r w:rsidR="00717163" w:rsidRPr="008C4B25">
        <w:rPr>
          <w:rFonts w:cs="Arial"/>
          <w:sz w:val="22"/>
          <w:szCs w:val="22"/>
        </w:rPr>
        <w:t>popř., které</w:t>
      </w:r>
      <w:r w:rsidRPr="008C4B25">
        <w:rPr>
          <w:rFonts w:cs="Arial"/>
          <w:sz w:val="22"/>
          <w:szCs w:val="22"/>
        </w:rPr>
        <w:t xml:space="preserve"> jsou použity v rámci tohoto závazkového právního vztahu, a to i pokud jsou získány od třetích osob, nepodléhají </w:t>
      </w:r>
      <w:r w:rsidRPr="008C4B25">
        <w:rPr>
          <w:rFonts w:cs="Arial"/>
          <w:sz w:val="22"/>
          <w:szCs w:val="22"/>
        </w:rPr>
        <w:lastRenderedPageBreak/>
        <w:t>povinnosti mlčenlivosti nebo jinému postupu směřujícímu k ochraně před zneužitím a zveřejněním.</w:t>
      </w:r>
    </w:p>
    <w:p w:rsidR="0083172B" w:rsidRPr="008C4B25" w:rsidRDefault="0083172B" w:rsidP="0083172B">
      <w:pPr>
        <w:pStyle w:val="Zkladntext"/>
        <w:autoSpaceDE w:val="0"/>
        <w:autoSpaceDN w:val="0"/>
        <w:adjustRightInd w:val="0"/>
        <w:ind w:left="360" w:hanging="360"/>
        <w:rPr>
          <w:rFonts w:cs="Arial"/>
          <w:sz w:val="22"/>
          <w:szCs w:val="22"/>
        </w:rPr>
      </w:pPr>
      <w:r w:rsidRPr="008C4B25">
        <w:rPr>
          <w:rFonts w:cs="Arial"/>
          <w:sz w:val="22"/>
          <w:szCs w:val="22"/>
        </w:rPr>
        <w:t xml:space="preserve">2.   Zhotovitel je povinen umožnit zaměstnancům nebo zmocněncům poskytovatele dotace, </w:t>
      </w:r>
    </w:p>
    <w:p w:rsidR="0083172B" w:rsidRPr="008C4B25" w:rsidRDefault="0083172B" w:rsidP="0083172B">
      <w:pPr>
        <w:pStyle w:val="Zkladntext"/>
        <w:autoSpaceDE w:val="0"/>
        <w:autoSpaceDN w:val="0"/>
        <w:adjustRightInd w:val="0"/>
        <w:rPr>
          <w:rFonts w:cs="Arial"/>
          <w:sz w:val="22"/>
          <w:szCs w:val="22"/>
        </w:rPr>
      </w:pPr>
      <w:r w:rsidRPr="008C4B25">
        <w:rPr>
          <w:rFonts w:cs="Arial"/>
          <w:sz w:val="22"/>
          <w:szCs w:val="22"/>
        </w:rPr>
        <w:t xml:space="preserve">      Ministerstvu pro místní rozvoj ČR, Ministerstvu financí ČR, auditnímu orgánu, Evropské </w:t>
      </w:r>
    </w:p>
    <w:p w:rsidR="0083172B" w:rsidRPr="008C4B25" w:rsidRDefault="0083172B" w:rsidP="0083172B">
      <w:pPr>
        <w:pStyle w:val="Zkladntext"/>
        <w:autoSpaceDE w:val="0"/>
        <w:autoSpaceDN w:val="0"/>
        <w:adjustRightInd w:val="0"/>
        <w:rPr>
          <w:rFonts w:cs="Arial"/>
          <w:sz w:val="22"/>
          <w:szCs w:val="22"/>
        </w:rPr>
      </w:pPr>
      <w:r w:rsidRPr="008C4B25">
        <w:rPr>
          <w:rFonts w:cs="Arial"/>
          <w:sz w:val="22"/>
          <w:szCs w:val="22"/>
        </w:rPr>
        <w:t xml:space="preserve">      komisi, Evropskému účetnímu dvoru, Nejvyššímu kontrolnímu úřadu a dalším </w:t>
      </w:r>
    </w:p>
    <w:p w:rsidR="0083172B" w:rsidRPr="008C4B25" w:rsidRDefault="0083172B" w:rsidP="0083172B">
      <w:pPr>
        <w:pStyle w:val="Zkladntext"/>
        <w:autoSpaceDE w:val="0"/>
        <w:autoSpaceDN w:val="0"/>
        <w:adjustRightInd w:val="0"/>
        <w:rPr>
          <w:rFonts w:cs="Arial"/>
          <w:sz w:val="22"/>
          <w:szCs w:val="22"/>
        </w:rPr>
      </w:pPr>
      <w:r w:rsidRPr="008C4B25">
        <w:rPr>
          <w:rFonts w:cs="Arial"/>
          <w:sz w:val="22"/>
          <w:szCs w:val="22"/>
        </w:rPr>
        <w:t xml:space="preserve">      oprávněným orgánům státní správy vstup do objektů a na pozemky dotčené projektem a </w:t>
      </w:r>
    </w:p>
    <w:p w:rsidR="0083172B" w:rsidRPr="008C4B25" w:rsidRDefault="0083172B" w:rsidP="0083172B">
      <w:pPr>
        <w:pStyle w:val="Zkladntext"/>
        <w:autoSpaceDE w:val="0"/>
        <w:autoSpaceDN w:val="0"/>
        <w:adjustRightInd w:val="0"/>
        <w:rPr>
          <w:rFonts w:cs="Arial"/>
          <w:sz w:val="22"/>
          <w:szCs w:val="22"/>
        </w:rPr>
      </w:pPr>
      <w:r w:rsidRPr="008C4B25">
        <w:rPr>
          <w:rFonts w:cs="Arial"/>
          <w:sz w:val="22"/>
          <w:szCs w:val="22"/>
        </w:rPr>
        <w:t xml:space="preserve">      jeho realizací a kontrolu dokladů souvisejících s projektem.</w:t>
      </w:r>
    </w:p>
    <w:p w:rsidR="0083172B" w:rsidRPr="008C4B25" w:rsidRDefault="0083172B" w:rsidP="0083172B">
      <w:pPr>
        <w:pStyle w:val="Zkladntext"/>
        <w:autoSpaceDE w:val="0"/>
        <w:autoSpaceDN w:val="0"/>
        <w:adjustRightInd w:val="0"/>
        <w:rPr>
          <w:rFonts w:cs="Arial"/>
          <w:sz w:val="22"/>
          <w:szCs w:val="22"/>
        </w:rPr>
      </w:pPr>
      <w:r w:rsidRPr="008C4B25">
        <w:rPr>
          <w:rFonts w:cs="Arial"/>
          <w:sz w:val="22"/>
          <w:szCs w:val="22"/>
        </w:rPr>
        <w:t>3.   Zhotovitel je povinen archivovat veškerou dokumentaci související s projektem po dobu</w:t>
      </w:r>
    </w:p>
    <w:p w:rsidR="0083172B" w:rsidRPr="008C4B25" w:rsidRDefault="0083172B" w:rsidP="0083172B">
      <w:pPr>
        <w:pStyle w:val="Zkladntext"/>
        <w:autoSpaceDE w:val="0"/>
        <w:autoSpaceDN w:val="0"/>
        <w:adjustRightInd w:val="0"/>
        <w:rPr>
          <w:rFonts w:cs="Arial"/>
          <w:sz w:val="22"/>
          <w:szCs w:val="22"/>
        </w:rPr>
      </w:pPr>
      <w:r w:rsidRPr="008C4B25">
        <w:rPr>
          <w:rFonts w:cs="Arial"/>
          <w:sz w:val="22"/>
          <w:szCs w:val="22"/>
        </w:rPr>
        <w:t xml:space="preserve">      minimálně 10 let od finančního ukončení projektu, přičemž se lhůta začne počítat od </w:t>
      </w:r>
    </w:p>
    <w:p w:rsidR="0083172B" w:rsidRPr="008C4B25" w:rsidRDefault="0083172B" w:rsidP="0083172B">
      <w:pPr>
        <w:pStyle w:val="Zkladntext"/>
        <w:autoSpaceDE w:val="0"/>
        <w:autoSpaceDN w:val="0"/>
        <w:adjustRightInd w:val="0"/>
        <w:rPr>
          <w:rFonts w:cs="Arial"/>
          <w:sz w:val="22"/>
          <w:szCs w:val="22"/>
        </w:rPr>
      </w:pPr>
      <w:r w:rsidRPr="008C4B25">
        <w:rPr>
          <w:rFonts w:cs="Arial"/>
          <w:sz w:val="22"/>
          <w:szCs w:val="22"/>
        </w:rPr>
        <w:t xml:space="preserve">      1.ledna následujícího kalendářního roku poté, kdy byla provedena poslední platba za </w:t>
      </w:r>
    </w:p>
    <w:p w:rsidR="0083172B" w:rsidRPr="008C4B25" w:rsidRDefault="0083172B" w:rsidP="0083172B">
      <w:pPr>
        <w:pStyle w:val="Zkladntext"/>
        <w:autoSpaceDE w:val="0"/>
        <w:autoSpaceDN w:val="0"/>
        <w:adjustRightInd w:val="0"/>
        <w:rPr>
          <w:rFonts w:cs="Arial"/>
          <w:sz w:val="22"/>
          <w:szCs w:val="22"/>
        </w:rPr>
      </w:pPr>
      <w:r w:rsidRPr="008C4B25">
        <w:rPr>
          <w:rFonts w:cs="Arial"/>
          <w:sz w:val="22"/>
          <w:szCs w:val="22"/>
        </w:rPr>
        <w:t xml:space="preserve">      projekt.</w:t>
      </w:r>
    </w:p>
    <w:p w:rsidR="0083172B" w:rsidRPr="008C4B25" w:rsidRDefault="0083172B" w:rsidP="0083172B">
      <w:pPr>
        <w:pStyle w:val="Zkladntext"/>
        <w:autoSpaceDE w:val="0"/>
        <w:autoSpaceDN w:val="0"/>
        <w:adjustRightInd w:val="0"/>
        <w:spacing w:after="0"/>
        <w:ind w:left="360" w:hanging="360"/>
        <w:rPr>
          <w:rFonts w:cs="Arial"/>
          <w:sz w:val="22"/>
          <w:szCs w:val="22"/>
        </w:rPr>
      </w:pPr>
      <w:r w:rsidRPr="008C4B25">
        <w:rPr>
          <w:rFonts w:cs="Arial"/>
          <w:sz w:val="22"/>
          <w:szCs w:val="22"/>
        </w:rPr>
        <w:t>4.</w:t>
      </w:r>
      <w:r w:rsidRPr="008C4B25">
        <w:rPr>
          <w:rFonts w:cs="Arial"/>
          <w:sz w:val="22"/>
          <w:szCs w:val="22"/>
        </w:rPr>
        <w:tab/>
        <w:t>Pokud v této smlouvě není stanoveno jinak, řídí se právní vztahy z ní vyplývající příslušnými ustanovení obchodního zákoníku.</w:t>
      </w:r>
    </w:p>
    <w:p w:rsidR="0083172B" w:rsidRPr="008C4B25" w:rsidRDefault="0083172B" w:rsidP="0083172B">
      <w:pPr>
        <w:pStyle w:val="Zkladntext"/>
        <w:numPr>
          <w:ilvl w:val="0"/>
          <w:numId w:val="6"/>
        </w:numPr>
        <w:tabs>
          <w:tab w:val="clear" w:pos="720"/>
          <w:tab w:val="num" w:pos="360"/>
        </w:tabs>
        <w:suppressAutoHyphens w:val="0"/>
        <w:autoSpaceDE w:val="0"/>
        <w:autoSpaceDN w:val="0"/>
        <w:adjustRightInd w:val="0"/>
        <w:spacing w:after="0"/>
        <w:ind w:left="360"/>
        <w:rPr>
          <w:rFonts w:cs="Arial"/>
          <w:sz w:val="22"/>
          <w:szCs w:val="22"/>
        </w:rPr>
      </w:pPr>
      <w:r w:rsidRPr="008C4B25">
        <w:rPr>
          <w:rFonts w:cs="Arial"/>
          <w:sz w:val="22"/>
          <w:szCs w:val="22"/>
        </w:rPr>
        <w:t xml:space="preserve">Tuto smlouvu lze měnit či doplňovat pouze po dohodě smluvních stran formou písemných a  číslovaných dodatků. </w:t>
      </w:r>
    </w:p>
    <w:p w:rsidR="0083172B" w:rsidRPr="008C4B25" w:rsidRDefault="0083172B" w:rsidP="0083172B">
      <w:pPr>
        <w:pStyle w:val="Zkladntext"/>
        <w:numPr>
          <w:ilvl w:val="0"/>
          <w:numId w:val="6"/>
        </w:numPr>
        <w:tabs>
          <w:tab w:val="clear" w:pos="720"/>
          <w:tab w:val="num" w:pos="360"/>
        </w:tabs>
        <w:suppressAutoHyphens w:val="0"/>
        <w:autoSpaceDE w:val="0"/>
        <w:autoSpaceDN w:val="0"/>
        <w:adjustRightInd w:val="0"/>
        <w:spacing w:after="0"/>
        <w:ind w:left="360"/>
        <w:rPr>
          <w:rFonts w:cs="Arial"/>
          <w:sz w:val="22"/>
          <w:szCs w:val="22"/>
        </w:rPr>
      </w:pPr>
      <w:r w:rsidRPr="008C4B25">
        <w:rPr>
          <w:rFonts w:cs="Arial"/>
          <w:sz w:val="22"/>
          <w:szCs w:val="22"/>
        </w:rPr>
        <w:t xml:space="preserve">Tato smlouva je vyhotovena ve 4 vyhotoveních s platností originálu, přičemž objednatel  obdrží  3 vyhotovení a zhotovitel 1 vyhotovení. </w:t>
      </w:r>
    </w:p>
    <w:p w:rsidR="0083172B" w:rsidRPr="008C4B25" w:rsidRDefault="0083172B" w:rsidP="0083172B">
      <w:pPr>
        <w:pStyle w:val="Zkladntext"/>
        <w:numPr>
          <w:ilvl w:val="0"/>
          <w:numId w:val="6"/>
        </w:numPr>
        <w:tabs>
          <w:tab w:val="clear" w:pos="720"/>
          <w:tab w:val="num" w:pos="360"/>
        </w:tabs>
        <w:suppressAutoHyphens w:val="0"/>
        <w:autoSpaceDE w:val="0"/>
        <w:autoSpaceDN w:val="0"/>
        <w:adjustRightInd w:val="0"/>
        <w:spacing w:after="0"/>
        <w:ind w:left="360"/>
        <w:rPr>
          <w:rFonts w:cs="Arial"/>
          <w:sz w:val="22"/>
          <w:szCs w:val="22"/>
        </w:rPr>
      </w:pPr>
      <w:r w:rsidRPr="008C4B25">
        <w:rPr>
          <w:rFonts w:cs="Arial"/>
          <w:sz w:val="22"/>
          <w:szCs w:val="22"/>
        </w:rPr>
        <w:t>Tato smlouva nabývá platnosti a účinnosti dnem jejího podepsání oběma smluvními stranami a tímto dnem jsou její účastníci svými projevy vázáni.</w:t>
      </w:r>
    </w:p>
    <w:p w:rsidR="0083172B" w:rsidRPr="008C4B25" w:rsidRDefault="0083172B" w:rsidP="0083172B">
      <w:pPr>
        <w:jc w:val="center"/>
        <w:rPr>
          <w:rFonts w:cs="Arial"/>
          <w:b/>
          <w:sz w:val="22"/>
          <w:szCs w:val="22"/>
        </w:rPr>
      </w:pPr>
    </w:p>
    <w:p w:rsidR="0083172B" w:rsidRPr="008C4B25" w:rsidRDefault="0083172B" w:rsidP="0083172B">
      <w:pPr>
        <w:jc w:val="center"/>
        <w:rPr>
          <w:rFonts w:cs="Arial"/>
          <w:b/>
          <w:sz w:val="22"/>
          <w:szCs w:val="22"/>
        </w:rPr>
      </w:pPr>
      <w:r w:rsidRPr="008C4B25">
        <w:rPr>
          <w:rFonts w:cs="Arial"/>
          <w:b/>
          <w:sz w:val="22"/>
          <w:szCs w:val="22"/>
        </w:rPr>
        <w:t>IX.</w:t>
      </w:r>
    </w:p>
    <w:p w:rsidR="0083172B" w:rsidRPr="008C4B25" w:rsidRDefault="0083172B" w:rsidP="0083172B">
      <w:pPr>
        <w:jc w:val="center"/>
        <w:rPr>
          <w:rFonts w:cs="Arial"/>
          <w:b/>
          <w:sz w:val="22"/>
          <w:szCs w:val="22"/>
        </w:rPr>
      </w:pPr>
      <w:r w:rsidRPr="008C4B25">
        <w:rPr>
          <w:rFonts w:cs="Arial"/>
          <w:b/>
          <w:sz w:val="22"/>
          <w:szCs w:val="22"/>
        </w:rPr>
        <w:t>Podpisy smluvních stran</w:t>
      </w:r>
    </w:p>
    <w:p w:rsidR="0083172B" w:rsidRPr="008C4B25" w:rsidRDefault="0083172B" w:rsidP="0083172B">
      <w:pPr>
        <w:jc w:val="center"/>
        <w:rPr>
          <w:rFonts w:cs="Arial"/>
          <w:b/>
          <w:sz w:val="22"/>
          <w:szCs w:val="22"/>
        </w:rPr>
      </w:pPr>
    </w:p>
    <w:p w:rsidR="0083172B" w:rsidRPr="008C4B25" w:rsidRDefault="0083172B" w:rsidP="0083172B">
      <w:pPr>
        <w:widowControl/>
        <w:numPr>
          <w:ilvl w:val="0"/>
          <w:numId w:val="4"/>
        </w:numPr>
        <w:tabs>
          <w:tab w:val="clear" w:pos="720"/>
          <w:tab w:val="num" w:pos="360"/>
        </w:tabs>
        <w:suppressAutoHyphens w:val="0"/>
        <w:ind w:left="360"/>
        <w:rPr>
          <w:rFonts w:cs="Arial"/>
          <w:sz w:val="22"/>
          <w:szCs w:val="22"/>
        </w:rPr>
      </w:pPr>
      <w:r w:rsidRPr="008C4B25">
        <w:rPr>
          <w:rFonts w:cs="Arial"/>
          <w:sz w:val="22"/>
          <w:szCs w:val="22"/>
        </w:rPr>
        <w:t>Zhotovitel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0083172B" w:rsidRPr="008C4B25" w:rsidRDefault="0083172B" w:rsidP="0083172B">
      <w:pPr>
        <w:widowControl/>
        <w:numPr>
          <w:ilvl w:val="0"/>
          <w:numId w:val="4"/>
        </w:numPr>
        <w:tabs>
          <w:tab w:val="clear" w:pos="720"/>
          <w:tab w:val="num" w:pos="360"/>
        </w:tabs>
        <w:suppressAutoHyphens w:val="0"/>
        <w:ind w:left="360"/>
        <w:rPr>
          <w:rFonts w:cs="Arial"/>
          <w:sz w:val="22"/>
          <w:szCs w:val="22"/>
        </w:rPr>
      </w:pPr>
      <w:proofErr w:type="spellStart"/>
      <w:r w:rsidRPr="008C4B25">
        <w:rPr>
          <w:rFonts w:cs="Arial"/>
          <w:sz w:val="22"/>
          <w:szCs w:val="22"/>
        </w:rPr>
        <w:t>xxxxxxxxxxxx</w:t>
      </w:r>
      <w:proofErr w:type="spellEnd"/>
      <w:r w:rsidRPr="008C4B25">
        <w:rPr>
          <w:rFonts w:cs="Arial"/>
          <w:sz w:val="22"/>
          <w:szCs w:val="22"/>
        </w:rPr>
        <w:t xml:space="preserve"> je oprávněn podepsat tuto smlouvu jako jednatel společnosti (předseda představenstva) v souladu s přílohou č.1.</w:t>
      </w:r>
    </w:p>
    <w:p w:rsidR="0083172B" w:rsidRPr="008C4B25" w:rsidRDefault="0083172B" w:rsidP="0083172B">
      <w:pPr>
        <w:rPr>
          <w:rFonts w:cs="Arial"/>
          <w:sz w:val="22"/>
          <w:szCs w:val="22"/>
        </w:rPr>
      </w:pPr>
      <w:bookmarkStart w:id="10" w:name="_GoBack"/>
      <w:bookmarkEnd w:id="10"/>
    </w:p>
    <w:p w:rsidR="0083172B" w:rsidRPr="008C4B25" w:rsidRDefault="0083172B" w:rsidP="0083172B">
      <w:pPr>
        <w:pStyle w:val="datum"/>
        <w:rPr>
          <w:rFonts w:cs="Arial"/>
        </w:rPr>
      </w:pPr>
    </w:p>
    <w:p w:rsidR="0083172B" w:rsidRPr="008C4B25" w:rsidRDefault="0083172B" w:rsidP="0083172B">
      <w:pPr>
        <w:pStyle w:val="datum"/>
        <w:rPr>
          <w:rFonts w:cs="Arial"/>
        </w:rPr>
      </w:pPr>
    </w:p>
    <w:p w:rsidR="0083172B" w:rsidRPr="008C4B25" w:rsidRDefault="0083172B" w:rsidP="0083172B">
      <w:pPr>
        <w:pStyle w:val="datum"/>
        <w:rPr>
          <w:rFonts w:cs="Arial"/>
        </w:rPr>
      </w:pPr>
      <w:r w:rsidRPr="008C4B25">
        <w:rPr>
          <w:rFonts w:cs="Arial"/>
        </w:rPr>
        <w:t>V …………………………… dne…………………</w:t>
      </w:r>
      <w:r w:rsidRPr="008C4B25">
        <w:rPr>
          <w:rFonts w:cs="Arial"/>
        </w:rPr>
        <w:tab/>
      </w:r>
      <w:r w:rsidRPr="008C4B25">
        <w:rPr>
          <w:rFonts w:cs="Arial"/>
        </w:rPr>
        <w:tab/>
      </w:r>
      <w:r w:rsidRPr="008C4B25">
        <w:rPr>
          <w:rFonts w:cs="Arial"/>
        </w:rPr>
        <w:tab/>
      </w:r>
      <w:r w:rsidRPr="008C4B25">
        <w:rPr>
          <w:rFonts w:cs="Arial"/>
        </w:rPr>
        <w:tab/>
        <w:t>V………………………………dne………………..</w:t>
      </w:r>
    </w:p>
    <w:p w:rsidR="0083172B" w:rsidRPr="008C4B25" w:rsidRDefault="0083172B" w:rsidP="0083172B">
      <w:pPr>
        <w:pStyle w:val="przdndek"/>
        <w:rPr>
          <w:rFonts w:cs="Arial"/>
        </w:rPr>
      </w:pPr>
    </w:p>
    <w:p w:rsidR="0083172B" w:rsidRPr="008C4B25" w:rsidRDefault="0083172B" w:rsidP="0083172B">
      <w:pPr>
        <w:pStyle w:val="przdndek"/>
        <w:rPr>
          <w:rFonts w:cs="Arial"/>
        </w:rPr>
      </w:pPr>
    </w:p>
    <w:p w:rsidR="0083172B" w:rsidRPr="008C4B25" w:rsidRDefault="0083172B" w:rsidP="0083172B">
      <w:pPr>
        <w:pStyle w:val="przdndek"/>
        <w:rPr>
          <w:rFonts w:cs="Arial"/>
        </w:rPr>
      </w:pPr>
    </w:p>
    <w:p w:rsidR="0083172B" w:rsidRPr="008C4B25" w:rsidRDefault="0083172B" w:rsidP="0083172B">
      <w:pPr>
        <w:pStyle w:val="przdndek"/>
        <w:rPr>
          <w:rFonts w:cs="Arial"/>
        </w:rPr>
      </w:pPr>
      <w:r w:rsidRPr="008C4B25">
        <w:rPr>
          <w:rFonts w:cs="Arial"/>
        </w:rPr>
        <w:t>…………………………………………………………</w:t>
      </w:r>
      <w:r w:rsidRPr="008C4B25">
        <w:rPr>
          <w:rFonts w:cs="Arial"/>
        </w:rPr>
        <w:tab/>
      </w:r>
      <w:r w:rsidRPr="008C4B25">
        <w:rPr>
          <w:rFonts w:cs="Arial"/>
        </w:rPr>
        <w:tab/>
      </w:r>
      <w:r w:rsidRPr="008C4B25">
        <w:rPr>
          <w:rFonts w:cs="Arial"/>
        </w:rPr>
        <w:tab/>
        <w:t>………………………………………………………..</w:t>
      </w:r>
    </w:p>
    <w:p w:rsidR="0083172B" w:rsidRPr="008C4B25" w:rsidRDefault="0083172B" w:rsidP="0083172B">
      <w:pPr>
        <w:rPr>
          <w:rFonts w:cs="Arial"/>
          <w:sz w:val="22"/>
          <w:szCs w:val="22"/>
        </w:rPr>
      </w:pPr>
      <w:r w:rsidRPr="008C4B25">
        <w:rPr>
          <w:rFonts w:cs="Arial"/>
          <w:sz w:val="22"/>
          <w:szCs w:val="22"/>
        </w:rPr>
        <w:t xml:space="preserve">           TEPGASTRO  s.r.o</w:t>
      </w:r>
    </w:p>
    <w:p w:rsidR="0083172B" w:rsidRPr="008C4B25" w:rsidRDefault="0083172B" w:rsidP="0083172B">
      <w:pPr>
        <w:rPr>
          <w:rFonts w:cs="Arial"/>
          <w:sz w:val="22"/>
          <w:szCs w:val="22"/>
        </w:rPr>
      </w:pPr>
      <w:r w:rsidRPr="008C4B25">
        <w:rPr>
          <w:rFonts w:cs="Arial"/>
          <w:sz w:val="22"/>
          <w:szCs w:val="22"/>
        </w:rPr>
        <w:t xml:space="preserve">           Václav  P r o k e š                                                            </w:t>
      </w:r>
    </w:p>
    <w:p w:rsidR="0083172B" w:rsidRPr="008C4B25" w:rsidRDefault="0083172B" w:rsidP="0083172B">
      <w:pPr>
        <w:rPr>
          <w:rFonts w:cs="Arial"/>
          <w:sz w:val="22"/>
          <w:szCs w:val="22"/>
        </w:rPr>
      </w:pPr>
      <w:r w:rsidRPr="008C4B25">
        <w:rPr>
          <w:rFonts w:cs="Arial"/>
          <w:sz w:val="22"/>
          <w:szCs w:val="22"/>
        </w:rPr>
        <w:t xml:space="preserve">          jednatel společnosti                                                           </w:t>
      </w:r>
    </w:p>
    <w:p w:rsidR="0083172B" w:rsidRPr="008C4B25" w:rsidRDefault="0083172B" w:rsidP="0083172B">
      <w:pPr>
        <w:rPr>
          <w:rFonts w:cs="Arial"/>
          <w:sz w:val="22"/>
          <w:szCs w:val="22"/>
        </w:rPr>
      </w:pPr>
    </w:p>
    <w:p w:rsidR="0083172B" w:rsidRPr="008C4B25" w:rsidRDefault="0083172B" w:rsidP="0083172B">
      <w:pPr>
        <w:rPr>
          <w:rFonts w:cs="Arial"/>
          <w:sz w:val="22"/>
          <w:szCs w:val="22"/>
        </w:rPr>
      </w:pPr>
    </w:p>
    <w:p w:rsidR="0083172B" w:rsidRPr="008C4B25" w:rsidRDefault="0083172B" w:rsidP="0083172B">
      <w:pPr>
        <w:rPr>
          <w:rFonts w:cs="Arial"/>
          <w:sz w:val="22"/>
          <w:szCs w:val="22"/>
        </w:rPr>
      </w:pPr>
    </w:p>
    <w:p w:rsidR="0083172B" w:rsidRPr="008C4B25" w:rsidRDefault="0083172B" w:rsidP="0083172B">
      <w:pPr>
        <w:rPr>
          <w:rFonts w:cs="Arial"/>
          <w:sz w:val="22"/>
          <w:szCs w:val="22"/>
        </w:rPr>
      </w:pPr>
    </w:p>
    <w:p w:rsidR="0083172B" w:rsidRPr="008C4B25" w:rsidRDefault="0083172B" w:rsidP="0083172B">
      <w:pPr>
        <w:rPr>
          <w:rFonts w:cs="Arial"/>
          <w:sz w:val="22"/>
          <w:szCs w:val="22"/>
        </w:rPr>
      </w:pPr>
      <w:r w:rsidRPr="008C4B25">
        <w:rPr>
          <w:rFonts w:cs="Arial"/>
          <w:sz w:val="22"/>
          <w:szCs w:val="22"/>
        </w:rPr>
        <w:lastRenderedPageBreak/>
        <w:t>Přílohy:</w:t>
      </w:r>
    </w:p>
    <w:p w:rsidR="0083172B" w:rsidRPr="008C4B25" w:rsidRDefault="0083172B" w:rsidP="0083172B">
      <w:pPr>
        <w:rPr>
          <w:rFonts w:cs="Arial"/>
          <w:sz w:val="22"/>
          <w:szCs w:val="22"/>
        </w:rPr>
      </w:pPr>
      <w:r w:rsidRPr="008C4B25">
        <w:rPr>
          <w:rFonts w:cs="Arial"/>
          <w:sz w:val="22"/>
          <w:szCs w:val="22"/>
        </w:rPr>
        <w:t xml:space="preserve">Příloha č. 1: </w:t>
      </w:r>
      <w:r w:rsidRPr="008C4B25">
        <w:rPr>
          <w:rFonts w:cs="Arial"/>
          <w:sz w:val="22"/>
          <w:szCs w:val="22"/>
        </w:rPr>
        <w:tab/>
        <w:t>Výpis z obchodního rejstříku zhotovitele</w:t>
      </w:r>
    </w:p>
    <w:p w:rsidR="0083172B" w:rsidRPr="008C4B25" w:rsidRDefault="0083172B" w:rsidP="0083172B">
      <w:pPr>
        <w:shd w:val="clear" w:color="auto" w:fill="FFFFFF"/>
        <w:ind w:right="5"/>
        <w:rPr>
          <w:rFonts w:cs="Arial"/>
          <w:sz w:val="22"/>
          <w:szCs w:val="22"/>
        </w:rPr>
      </w:pPr>
      <w:r w:rsidRPr="008C4B25">
        <w:rPr>
          <w:rFonts w:cs="Arial"/>
          <w:sz w:val="22"/>
          <w:szCs w:val="22"/>
        </w:rPr>
        <w:t xml:space="preserve">Příloha č. 2:     </w:t>
      </w:r>
      <w:r w:rsidRPr="008C4B25">
        <w:rPr>
          <w:rFonts w:cs="Arial"/>
          <w:sz w:val="22"/>
          <w:szCs w:val="22"/>
        </w:rPr>
        <w:tab/>
        <w:t>Položkový rozpočet</w:t>
      </w:r>
      <w:r w:rsidR="003C33F1" w:rsidRPr="008C4B25">
        <w:rPr>
          <w:rFonts w:cs="Arial"/>
          <w:sz w:val="22"/>
          <w:szCs w:val="22"/>
        </w:rPr>
        <w:t xml:space="preserve"> (výkaz výměr)</w:t>
      </w:r>
    </w:p>
    <w:p w:rsidR="0083172B" w:rsidRPr="008C4B25" w:rsidRDefault="0083172B" w:rsidP="002906E7">
      <w:pPr>
        <w:pStyle w:val="Zkladntext"/>
        <w:spacing w:after="0" w:line="120" w:lineRule="auto"/>
        <w:rPr>
          <w:rFonts w:cs="Arial"/>
          <w:sz w:val="22"/>
          <w:szCs w:val="22"/>
        </w:rPr>
      </w:pPr>
    </w:p>
    <w:sectPr w:rsidR="0083172B" w:rsidRPr="008C4B25" w:rsidSect="00C72E7E">
      <w:headerReference w:type="default" r:id="rId8"/>
      <w:footerReference w:type="default" r:id="rId9"/>
      <w:pgSz w:w="11905" w:h="16837"/>
      <w:pgMar w:top="1468" w:right="1134" w:bottom="1655" w:left="1134" w:header="624" w:footer="79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DD8" w:rsidRDefault="00F43DD8">
      <w:r>
        <w:separator/>
      </w:r>
    </w:p>
  </w:endnote>
  <w:endnote w:type="continuationSeparator" w:id="0">
    <w:p w:rsidR="00F43DD8" w:rsidRDefault="00F43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Lucida Sans Unicode">
    <w:panose1 w:val="020B0602030504020204"/>
    <w:charset w:val="EE"/>
    <w:family w:val="swiss"/>
    <w:pitch w:val="variable"/>
    <w:sig w:usb0="80000AFF" w:usb1="0000396B" w:usb2="00000000" w:usb3="00000000" w:csb0="0000003F" w:csb1="00000000"/>
  </w:font>
  <w:font w:name="Arial">
    <w:panose1 w:val="020B0604020202020204"/>
    <w:charset w:val="EE"/>
    <w:family w:val="swiss"/>
    <w:pitch w:val="variable"/>
    <w:sig w:usb0="20002A87" w:usb1="80000000" w:usb2="00000008" w:usb3="00000000" w:csb0="000001FF" w:csb1="00000000"/>
  </w:font>
  <w:font w:name="StarSymbol">
    <w:altName w:val="Arial Unicode MS"/>
    <w:charset w:val="EE"/>
    <w:family w:val="auto"/>
    <w:pitch w:val="default"/>
  </w:font>
  <w:font w:name="Times-Roman">
    <w:altName w:val="Times New Roman"/>
    <w:charset w:val="EE"/>
    <w:family w:val="roman"/>
    <w:pitch w:val="default"/>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86" w:rsidRDefault="00041186">
    <w:pPr>
      <w:pStyle w:val="Zpat"/>
    </w:pPr>
    <w:r>
      <w:rPr>
        <w:noProof/>
      </w:rPr>
      <w:drawing>
        <wp:anchor distT="0" distB="0" distL="0" distR="0" simplePos="0" relativeHeight="251656704" behindDoc="1" locked="0" layoutInCell="1" allowOverlap="1" wp14:anchorId="0D6D04C1" wp14:editId="2A5C1324">
          <wp:simplePos x="0" y="0"/>
          <wp:positionH relativeFrom="column">
            <wp:align>center</wp:align>
          </wp:positionH>
          <wp:positionV relativeFrom="paragraph">
            <wp:posOffset>-208915</wp:posOffset>
          </wp:positionV>
          <wp:extent cx="7559675" cy="1079500"/>
          <wp:effectExtent l="19050" t="0" r="317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559675" cy="1079500"/>
                  </a:xfrm>
                  <a:prstGeom prst="rect">
                    <a:avLst/>
                  </a:prstGeom>
                  <a:solidFill>
                    <a:srgbClr val="FFFFFF"/>
                  </a:solidFill>
                  <a:ln w="9525">
                    <a:noFill/>
                    <a:miter lim="800000"/>
                    <a:headEnd/>
                    <a:tailEnd/>
                  </a:ln>
                </pic:spPr>
              </pic:pic>
            </a:graphicData>
          </a:graphic>
        </wp:anchor>
      </w:drawing>
    </w:r>
    <w:r w:rsidR="00621A33">
      <w:rPr>
        <w:noProof/>
      </w:rPr>
      <mc:AlternateContent>
        <mc:Choice Requires="wps">
          <w:drawing>
            <wp:anchor distT="0" distB="0" distL="0" distR="0" simplePos="0" relativeHeight="251659776" behindDoc="0" locked="0" layoutInCell="1" allowOverlap="1" wp14:anchorId="29571A4E" wp14:editId="0D98EE18">
              <wp:simplePos x="0" y="0"/>
              <wp:positionH relativeFrom="column">
                <wp:posOffset>6191885</wp:posOffset>
              </wp:positionH>
              <wp:positionV relativeFrom="paragraph">
                <wp:posOffset>107950</wp:posOffset>
              </wp:positionV>
              <wp:extent cx="539115" cy="17907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1186" w:rsidRDefault="00727708">
                          <w:pPr>
                            <w:pStyle w:val="Obsahrmce"/>
                          </w:pPr>
                          <w:r>
                            <w:rPr>
                              <w:color w:val="FFFFFF"/>
                            </w:rPr>
                            <w:fldChar w:fldCharType="begin"/>
                          </w:r>
                          <w:r w:rsidR="00041186">
                            <w:rPr>
                              <w:color w:val="FFFFFF"/>
                            </w:rPr>
                            <w:instrText xml:space="preserve"> PAGE </w:instrText>
                          </w:r>
                          <w:r>
                            <w:rPr>
                              <w:color w:val="FFFFFF"/>
                            </w:rPr>
                            <w:fldChar w:fldCharType="separate"/>
                          </w:r>
                          <w:r w:rsidR="008C4B25">
                            <w:rPr>
                              <w:noProof/>
                              <w:color w:val="FFFFFF"/>
                            </w:rPr>
                            <w:t>2</w:t>
                          </w:r>
                          <w:r>
                            <w:rPr>
                              <w:color w:val="FFFFFF"/>
                            </w:rPr>
                            <w:fldChar w:fldCharType="end"/>
                          </w:r>
                          <w:r w:rsidR="00041186">
                            <w:rPr>
                              <w:color w:val="FFFFFF"/>
                            </w:rPr>
                            <w:t>/</w:t>
                          </w:r>
                          <w:r>
                            <w:rPr>
                              <w:color w:val="FFFFFF"/>
                            </w:rPr>
                            <w:fldChar w:fldCharType="begin"/>
                          </w:r>
                          <w:r w:rsidR="00041186">
                            <w:rPr>
                              <w:color w:val="FFFFFF"/>
                            </w:rPr>
                            <w:instrText xml:space="preserve"> NUMPAGES </w:instrText>
                          </w:r>
                          <w:r>
                            <w:rPr>
                              <w:color w:val="FFFFFF"/>
                            </w:rPr>
                            <w:fldChar w:fldCharType="separate"/>
                          </w:r>
                          <w:r w:rsidR="008C4B25">
                            <w:rPr>
                              <w:noProof/>
                              <w:color w:val="FFFFFF"/>
                            </w:rPr>
                            <w:t>6</w:t>
                          </w:r>
                          <w:r>
                            <w:rPr>
                              <w:color w:val="FFFF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87.55pt;margin-top:8.5pt;width:42.45pt;height:14.1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" stroked="f">
              <v:fill opacity="0"/>
              <v:textbox inset="0,0,0,0">
                <w:txbxContent>
                  <w:p w:rsidR="00041186" w:rsidRDefault="00727708">
                    <w:pPr>
                      <w:pStyle w:val="Obsahrmce"/>
                    </w:pPr>
                    <w:r>
                      <w:rPr>
                        <w:color w:val="FFFFFF"/>
                      </w:rPr>
                      <w:fldChar w:fldCharType="begin"/>
                    </w:r>
                    <w:r w:rsidR="00041186">
                      <w:rPr>
                        <w:color w:val="FFFFFF"/>
                      </w:rPr>
                      <w:instrText xml:space="preserve"> PAGE </w:instrText>
                    </w:r>
                    <w:r>
                      <w:rPr>
                        <w:color w:val="FFFFFF"/>
                      </w:rPr>
                      <w:fldChar w:fldCharType="separate"/>
                    </w:r>
                    <w:r w:rsidR="008C4B25">
                      <w:rPr>
                        <w:noProof/>
                        <w:color w:val="FFFFFF"/>
                      </w:rPr>
                      <w:t>2</w:t>
                    </w:r>
                    <w:r>
                      <w:rPr>
                        <w:color w:val="FFFFFF"/>
                      </w:rPr>
                      <w:fldChar w:fldCharType="end"/>
                    </w:r>
                    <w:r w:rsidR="00041186">
                      <w:rPr>
                        <w:color w:val="FFFFFF"/>
                      </w:rPr>
                      <w:t>/</w:t>
                    </w:r>
                    <w:r>
                      <w:rPr>
                        <w:color w:val="FFFFFF"/>
                      </w:rPr>
                      <w:fldChar w:fldCharType="begin"/>
                    </w:r>
                    <w:r w:rsidR="00041186">
                      <w:rPr>
                        <w:color w:val="FFFFFF"/>
                      </w:rPr>
                      <w:instrText xml:space="preserve"> NUMPAGES </w:instrText>
                    </w:r>
                    <w:r>
                      <w:rPr>
                        <w:color w:val="FFFFFF"/>
                      </w:rPr>
                      <w:fldChar w:fldCharType="separate"/>
                    </w:r>
                    <w:r w:rsidR="008C4B25">
                      <w:rPr>
                        <w:noProof/>
                        <w:color w:val="FFFFFF"/>
                      </w:rPr>
                      <w:t>6</w:t>
                    </w:r>
                    <w:r>
                      <w:rPr>
                        <w:color w:val="FFFFFF"/>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DD8" w:rsidRDefault="00F43DD8">
      <w:r>
        <w:separator/>
      </w:r>
    </w:p>
  </w:footnote>
  <w:footnote w:type="continuationSeparator" w:id="0">
    <w:p w:rsidR="00F43DD8" w:rsidRDefault="00F43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86" w:rsidRDefault="00C72E7E">
    <w:pPr>
      <w:pStyle w:val="Zhlav"/>
    </w:pPr>
    <w:r>
      <w:rPr>
        <w:noProof/>
      </w:rPr>
      <w:drawing>
        <wp:inline distT="0" distB="0" distL="0" distR="0" wp14:anchorId="54447EB1" wp14:editId="62BD2623">
          <wp:extent cx="5753100" cy="809625"/>
          <wp:effectExtent l="0" t="0" r="0" b="952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p>
  <w:p w:rsidR="004B4642" w:rsidRDefault="004B4642"/>
  <w:p w:rsidR="004B4642" w:rsidRDefault="004B46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2D14F2"/>
    <w:multiLevelType w:val="hybridMultilevel"/>
    <w:tmpl w:val="75F84D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8205F1E"/>
    <w:multiLevelType w:val="hybridMultilevel"/>
    <w:tmpl w:val="285E024E"/>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4">
    <w:nsid w:val="23454E0E"/>
    <w:multiLevelType w:val="hybridMultilevel"/>
    <w:tmpl w:val="EC8A059A"/>
    <w:lvl w:ilvl="0" w:tplc="F2A09E2C">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4575260"/>
    <w:multiLevelType w:val="hybridMultilevel"/>
    <w:tmpl w:val="7CAAE1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7">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8">
    <w:nsid w:val="3A785090"/>
    <w:multiLevelType w:val="hybridMultilevel"/>
    <w:tmpl w:val="1E446F24"/>
    <w:lvl w:ilvl="0" w:tplc="F1EEBD28">
      <w:start w:val="1"/>
      <w:numFmt w:val="lowerLetter"/>
      <w:lvlText w:val="%1)"/>
      <w:lvlJc w:val="left"/>
      <w:pPr>
        <w:tabs>
          <w:tab w:val="num" w:pos="720"/>
        </w:tabs>
        <w:ind w:left="720" w:hanging="360"/>
      </w:pPr>
      <w:rPr>
        <w:rFonts w:ascii="Times New Roman" w:eastAsia="Times New Roman" w:hAnsi="Times New Roman"/>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
    <w:nsid w:val="500760B0"/>
    <w:multiLevelType w:val="hybridMultilevel"/>
    <w:tmpl w:val="421A44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09C463D"/>
    <w:multiLevelType w:val="singleLevel"/>
    <w:tmpl w:val="757C748C"/>
    <w:lvl w:ilvl="0">
      <w:start w:val="1"/>
      <w:numFmt w:val="decimal"/>
      <w:lvlText w:val="%1."/>
      <w:legacy w:legacy="1" w:legacySpace="0" w:legacyIndent="283"/>
      <w:lvlJc w:val="left"/>
      <w:pPr>
        <w:ind w:left="283" w:hanging="283"/>
      </w:pPr>
    </w:lvl>
  </w:abstractNum>
  <w:abstractNum w:abstractNumId="11">
    <w:nsid w:val="55294D97"/>
    <w:multiLevelType w:val="hybridMultilevel"/>
    <w:tmpl w:val="67D270B0"/>
    <w:lvl w:ilvl="0" w:tplc="6FF211F0">
      <w:start w:val="1"/>
      <w:numFmt w:val="decimal"/>
      <w:lvlText w:val="%1."/>
      <w:lvlJc w:val="left"/>
      <w:pPr>
        <w:tabs>
          <w:tab w:val="num" w:pos="360"/>
        </w:tabs>
        <w:ind w:left="360" w:hanging="360"/>
      </w:pPr>
      <w:rPr>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58090DF8"/>
    <w:multiLevelType w:val="hybridMultilevel"/>
    <w:tmpl w:val="4C967FE8"/>
    <w:lvl w:ilvl="0" w:tplc="7D7C633A">
      <w:start w:val="1"/>
      <w:numFmt w:val="decimal"/>
      <w:lvlText w:val="%1."/>
      <w:lvlJc w:val="left"/>
      <w:pPr>
        <w:tabs>
          <w:tab w:val="num" w:pos="540"/>
        </w:tabs>
        <w:ind w:left="540" w:hanging="360"/>
      </w:pPr>
      <w:rPr>
        <w:rFonts w:ascii="Tahoma" w:eastAsia="Lucida Sans Unicode" w:hAnsi="Tahoma" w:cs="Tahoma"/>
        <w:b w:val="0"/>
        <w:color w:val="auto"/>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num w:numId="1">
    <w:abstractNumId w:val="0"/>
  </w:num>
  <w:num w:numId="2">
    <w:abstractNumId w:val="8"/>
  </w:num>
  <w:num w:numId="3">
    <w:abstractNumId w:val="2"/>
  </w:num>
  <w:num w:numId="4">
    <w:abstractNumId w:val="5"/>
  </w:num>
  <w:num w:numId="5">
    <w:abstractNumId w:val="11"/>
  </w:num>
  <w:num w:numId="6">
    <w:abstractNumId w:val="1"/>
  </w:num>
  <w:num w:numId="7">
    <w:abstractNumId w:val="3"/>
  </w:num>
  <w:num w:numId="8">
    <w:abstractNumId w:val="10"/>
  </w:num>
  <w:num w:numId="9">
    <w:abstractNumId w:val="7"/>
  </w:num>
  <w:num w:numId="10">
    <w:abstractNumId w:val="4"/>
  </w:num>
  <w:num w:numId="11">
    <w:abstractNumId w:val="6"/>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D36"/>
    <w:rsid w:val="0003137E"/>
    <w:rsid w:val="00041186"/>
    <w:rsid w:val="00066763"/>
    <w:rsid w:val="00103C9A"/>
    <w:rsid w:val="00125A39"/>
    <w:rsid w:val="001B17FB"/>
    <w:rsid w:val="0025276E"/>
    <w:rsid w:val="002906E7"/>
    <w:rsid w:val="00323C28"/>
    <w:rsid w:val="00332FC9"/>
    <w:rsid w:val="0038600B"/>
    <w:rsid w:val="003A24E5"/>
    <w:rsid w:val="003B24A0"/>
    <w:rsid w:val="003C33F1"/>
    <w:rsid w:val="00440DC2"/>
    <w:rsid w:val="0047150C"/>
    <w:rsid w:val="004B4642"/>
    <w:rsid w:val="004F17EE"/>
    <w:rsid w:val="004F3E90"/>
    <w:rsid w:val="00541525"/>
    <w:rsid w:val="005D31DD"/>
    <w:rsid w:val="00621A33"/>
    <w:rsid w:val="0064716E"/>
    <w:rsid w:val="00657789"/>
    <w:rsid w:val="00717163"/>
    <w:rsid w:val="00727708"/>
    <w:rsid w:val="0074767A"/>
    <w:rsid w:val="007676BA"/>
    <w:rsid w:val="00773E24"/>
    <w:rsid w:val="007F4F21"/>
    <w:rsid w:val="00802A6B"/>
    <w:rsid w:val="0083172B"/>
    <w:rsid w:val="00890539"/>
    <w:rsid w:val="008B3A9E"/>
    <w:rsid w:val="008C4B25"/>
    <w:rsid w:val="008F3349"/>
    <w:rsid w:val="00907064"/>
    <w:rsid w:val="009A1F65"/>
    <w:rsid w:val="00A13F9B"/>
    <w:rsid w:val="00A263D0"/>
    <w:rsid w:val="00A825CF"/>
    <w:rsid w:val="00A9585D"/>
    <w:rsid w:val="00AA237E"/>
    <w:rsid w:val="00AC1CC9"/>
    <w:rsid w:val="00B1745A"/>
    <w:rsid w:val="00B8029C"/>
    <w:rsid w:val="00BD4C44"/>
    <w:rsid w:val="00C72E7E"/>
    <w:rsid w:val="00CB594B"/>
    <w:rsid w:val="00D335CC"/>
    <w:rsid w:val="00DC28CD"/>
    <w:rsid w:val="00E06E26"/>
    <w:rsid w:val="00E13E6B"/>
    <w:rsid w:val="00EA649E"/>
    <w:rsid w:val="00EA7D36"/>
    <w:rsid w:val="00F14961"/>
    <w:rsid w:val="00F33364"/>
    <w:rsid w:val="00F43DD8"/>
    <w:rsid w:val="00F54D80"/>
    <w:rsid w:val="00F942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jc w:val="both"/>
    </w:pPr>
    <w:rPr>
      <w:rFonts w:ascii="Arial" w:eastAsia="Lucida Sans Unicode" w:hAnsi="Arial"/>
      <w:kern w:val="1"/>
    </w:rPr>
  </w:style>
  <w:style w:type="paragraph" w:styleId="Nadpis1">
    <w:name w:val="heading 1"/>
    <w:basedOn w:val="Nadpis"/>
    <w:next w:val="Zkladntext"/>
    <w:qFormat/>
    <w:pPr>
      <w:tabs>
        <w:tab w:val="num" w:pos="0"/>
      </w:tabs>
      <w:outlineLvl w:val="0"/>
    </w:pPr>
    <w:rPr>
      <w:bCs/>
      <w:sz w:val="24"/>
      <w:szCs w:val="24"/>
    </w:rPr>
  </w:style>
  <w:style w:type="paragraph" w:styleId="Nadpis2">
    <w:name w:val="heading 2"/>
    <w:basedOn w:val="Nadpis"/>
    <w:next w:val="Zkladntext"/>
    <w:qFormat/>
    <w:pPr>
      <w:tabs>
        <w:tab w:val="num" w:pos="0"/>
      </w:tabs>
      <w:outlineLvl w:val="1"/>
    </w:pPr>
    <w:rPr>
      <w:bCs/>
      <w:sz w:val="22"/>
      <w:szCs w:val="22"/>
    </w:rPr>
  </w:style>
  <w:style w:type="paragraph" w:styleId="Nadpis3">
    <w:name w:val="heading 3"/>
    <w:basedOn w:val="Nadpis"/>
    <w:next w:val="Zkladntext"/>
    <w:qFormat/>
    <w:pPr>
      <w:tabs>
        <w:tab w:val="num" w:pos="0"/>
      </w:tabs>
      <w:outlineLvl w:val="2"/>
    </w:pPr>
    <w:rPr>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StarSymbol" w:eastAsia="StarSymbol" w:hAnsi="StarSymbol" w:cs="StarSymbol"/>
      <w:sz w:val="18"/>
      <w:szCs w:val="18"/>
    </w:rPr>
  </w:style>
  <w:style w:type="paragraph" w:styleId="Zkladntext">
    <w:name w:val="Body Text"/>
    <w:basedOn w:val="Normln"/>
    <w:pPr>
      <w:spacing w:after="113"/>
    </w:pPr>
  </w:style>
  <w:style w:type="paragraph" w:customStyle="1" w:styleId="Nadpis">
    <w:name w:val="Nadpis"/>
    <w:basedOn w:val="Normln"/>
    <w:next w:val="Zkladntext"/>
    <w:pPr>
      <w:keepNext/>
      <w:spacing w:before="227" w:after="113"/>
      <w:jc w:val="left"/>
    </w:pPr>
    <w:rPr>
      <w:rFonts w:cs="Tahoma"/>
      <w:b/>
      <w:sz w:val="18"/>
      <w:szCs w:val="28"/>
    </w:rPr>
  </w:style>
  <w:style w:type="paragraph" w:styleId="Seznam">
    <w:name w:val="List"/>
    <w:basedOn w:val="Zkladntext"/>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pPr>
      <w:suppressLineNumbers/>
      <w:tabs>
        <w:tab w:val="center" w:pos="4819"/>
        <w:tab w:val="right" w:pos="9638"/>
      </w:tabs>
    </w:pPr>
  </w:style>
  <w:style w:type="paragraph" w:customStyle="1" w:styleId="Popisek">
    <w:name w:val="Popisek"/>
    <w:basedOn w:val="Normln"/>
    <w:pPr>
      <w:suppressLineNumbers/>
      <w:spacing w:before="120" w:after="120"/>
    </w:pPr>
    <w:rPr>
      <w:rFonts w:cs="Tahoma"/>
      <w:i/>
      <w:iCs/>
      <w:sz w:val="24"/>
      <w:szCs w:val="24"/>
    </w:rPr>
  </w:style>
  <w:style w:type="paragraph" w:customStyle="1" w:styleId="Obsahrmce">
    <w:name w:val="Obsah rámce"/>
    <w:basedOn w:val="Normln"/>
  </w:style>
  <w:style w:type="paragraph" w:customStyle="1" w:styleId="Rejstk">
    <w:name w:val="Rejstřík"/>
    <w:basedOn w:val="Normln"/>
    <w:pPr>
      <w:suppressLineNumbers/>
    </w:pPr>
    <w:rPr>
      <w:rFonts w:cs="Tahoma"/>
    </w:rPr>
  </w:style>
  <w:style w:type="paragraph" w:customStyle="1" w:styleId="Nadpisdokumentu">
    <w:name w:val="Nadpis dokumentu"/>
    <w:basedOn w:val="Obsahrmce"/>
    <w:pPr>
      <w:jc w:val="left"/>
    </w:pPr>
  </w:style>
  <w:style w:type="paragraph" w:customStyle="1" w:styleId="Bezodstavcovhostylu">
    <w:name w:val="[Bez odstavcového stylu]"/>
    <w:pPr>
      <w:widowControl w:val="0"/>
      <w:suppressAutoHyphens/>
      <w:autoSpaceDE w:val="0"/>
      <w:spacing w:line="288" w:lineRule="auto"/>
      <w:textAlignment w:val="center"/>
    </w:pPr>
    <w:rPr>
      <w:rFonts w:ascii="Times-Roman" w:eastAsia="Times-Roman" w:hAnsi="Times-Roman"/>
      <w:color w:val="000000"/>
      <w:kern w:val="1"/>
      <w:sz w:val="24"/>
      <w:szCs w:val="24"/>
    </w:rPr>
  </w:style>
  <w:style w:type="paragraph" w:customStyle="1" w:styleId="Zkladnodstavec">
    <w:name w:val="[Základní odstavec]"/>
    <w:basedOn w:val="Bezodstavcovhostylu"/>
  </w:style>
  <w:style w:type="paragraph" w:styleId="Normlnweb">
    <w:name w:val="Normal (Web)"/>
    <w:basedOn w:val="Normln"/>
    <w:uiPriority w:val="99"/>
    <w:unhideWhenUsed/>
    <w:rsid w:val="00EA7D36"/>
    <w:pPr>
      <w:widowControl/>
      <w:suppressAutoHyphens w:val="0"/>
      <w:spacing w:before="100" w:beforeAutospacing="1" w:after="119"/>
      <w:jc w:val="left"/>
    </w:pPr>
    <w:rPr>
      <w:rFonts w:ascii="Times New Roman" w:eastAsia="Times New Roman" w:hAnsi="Times New Roman"/>
      <w:kern w:val="0"/>
      <w:sz w:val="24"/>
      <w:szCs w:val="24"/>
    </w:rPr>
  </w:style>
  <w:style w:type="table" w:styleId="Mkatabulky">
    <w:name w:val="Table Grid"/>
    <w:basedOn w:val="Normlntabulka"/>
    <w:uiPriority w:val="59"/>
    <w:rsid w:val="00471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le">
    <w:name w:val="pole"/>
    <w:basedOn w:val="Normln"/>
    <w:qFormat/>
    <w:rsid w:val="0083172B"/>
    <w:pPr>
      <w:widowControl/>
      <w:tabs>
        <w:tab w:val="left" w:pos="1701"/>
      </w:tabs>
      <w:suppressAutoHyphens w:val="0"/>
      <w:ind w:left="1701" w:hanging="1701"/>
      <w:jc w:val="left"/>
    </w:pPr>
    <w:rPr>
      <w:rFonts w:eastAsia="Calibri"/>
      <w:kern w:val="0"/>
      <w:sz w:val="22"/>
      <w:szCs w:val="22"/>
      <w:lang w:eastAsia="en-US"/>
    </w:rPr>
  </w:style>
  <w:style w:type="paragraph" w:customStyle="1" w:styleId="przdndek">
    <w:name w:val="prázdný řádek"/>
    <w:basedOn w:val="Normln"/>
    <w:qFormat/>
    <w:rsid w:val="0083172B"/>
    <w:pPr>
      <w:widowControl/>
      <w:suppressAutoHyphens w:val="0"/>
    </w:pPr>
    <w:rPr>
      <w:rFonts w:eastAsia="Calibri"/>
      <w:kern w:val="0"/>
      <w:sz w:val="22"/>
      <w:szCs w:val="22"/>
      <w:lang w:eastAsia="en-US"/>
    </w:rPr>
  </w:style>
  <w:style w:type="paragraph" w:customStyle="1" w:styleId="adresa">
    <w:name w:val="adresa"/>
    <w:basedOn w:val="Normln"/>
    <w:qFormat/>
    <w:rsid w:val="0083172B"/>
    <w:pPr>
      <w:widowControl/>
      <w:suppressAutoHyphens w:val="0"/>
    </w:pPr>
    <w:rPr>
      <w:rFonts w:eastAsia="Calibri"/>
      <w:b/>
      <w:kern w:val="0"/>
      <w:sz w:val="22"/>
      <w:szCs w:val="22"/>
      <w:lang w:eastAsia="en-US"/>
    </w:rPr>
  </w:style>
  <w:style w:type="paragraph" w:customStyle="1" w:styleId="nadpis-smlouva">
    <w:name w:val="nadpis - smlouva ..."/>
    <w:basedOn w:val="Normln"/>
    <w:qFormat/>
    <w:rsid w:val="0083172B"/>
    <w:pPr>
      <w:widowControl/>
      <w:suppressAutoHyphens w:val="0"/>
      <w:jc w:val="center"/>
    </w:pPr>
    <w:rPr>
      <w:rFonts w:eastAsia="Calibri"/>
      <w:b/>
      <w:caps/>
      <w:kern w:val="0"/>
      <w:sz w:val="28"/>
      <w:szCs w:val="22"/>
      <w:lang w:eastAsia="en-US"/>
    </w:rPr>
  </w:style>
  <w:style w:type="paragraph" w:customStyle="1" w:styleId="nadpis-bod">
    <w:name w:val="nadpis - bod"/>
    <w:basedOn w:val="nadpis-smlouva"/>
    <w:qFormat/>
    <w:rsid w:val="0083172B"/>
    <w:pPr>
      <w:spacing w:before="680" w:after="220"/>
      <w:jc w:val="left"/>
    </w:pPr>
    <w:rPr>
      <w:caps w:val="0"/>
      <w:sz w:val="24"/>
    </w:rPr>
  </w:style>
  <w:style w:type="paragraph" w:customStyle="1" w:styleId="datum">
    <w:name w:val="datum"/>
    <w:basedOn w:val="Normln"/>
    <w:qFormat/>
    <w:rsid w:val="0083172B"/>
    <w:pPr>
      <w:widowControl/>
      <w:suppressAutoHyphens w:val="0"/>
      <w:jc w:val="left"/>
    </w:pPr>
    <w:rPr>
      <w:rFonts w:eastAsia="Calibri"/>
      <w:kern w:val="0"/>
      <w:sz w:val="22"/>
      <w:szCs w:val="22"/>
      <w:lang w:eastAsia="en-US"/>
    </w:rPr>
  </w:style>
  <w:style w:type="paragraph" w:styleId="Odstavecseseznamem">
    <w:name w:val="List Paragraph"/>
    <w:basedOn w:val="Normln"/>
    <w:uiPriority w:val="34"/>
    <w:qFormat/>
    <w:rsid w:val="00066763"/>
    <w:pPr>
      <w:ind w:left="720"/>
      <w:contextualSpacing/>
    </w:pPr>
  </w:style>
  <w:style w:type="paragraph" w:styleId="Textbubliny">
    <w:name w:val="Balloon Text"/>
    <w:basedOn w:val="Normln"/>
    <w:link w:val="TextbublinyChar"/>
    <w:uiPriority w:val="99"/>
    <w:semiHidden/>
    <w:unhideWhenUsed/>
    <w:rsid w:val="00C72E7E"/>
    <w:rPr>
      <w:rFonts w:ascii="Tahoma" w:hAnsi="Tahoma" w:cs="Tahoma"/>
      <w:sz w:val="16"/>
      <w:szCs w:val="16"/>
    </w:rPr>
  </w:style>
  <w:style w:type="character" w:customStyle="1" w:styleId="TextbublinyChar">
    <w:name w:val="Text bubliny Char"/>
    <w:basedOn w:val="Standardnpsmoodstavce"/>
    <w:link w:val="Textbubliny"/>
    <w:uiPriority w:val="99"/>
    <w:semiHidden/>
    <w:rsid w:val="00C72E7E"/>
    <w:rPr>
      <w:rFonts w:ascii="Tahoma" w:eastAsia="Lucida Sans Unicode"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jc w:val="both"/>
    </w:pPr>
    <w:rPr>
      <w:rFonts w:ascii="Arial" w:eastAsia="Lucida Sans Unicode" w:hAnsi="Arial"/>
      <w:kern w:val="1"/>
    </w:rPr>
  </w:style>
  <w:style w:type="paragraph" w:styleId="Nadpis1">
    <w:name w:val="heading 1"/>
    <w:basedOn w:val="Nadpis"/>
    <w:next w:val="Zkladntext"/>
    <w:qFormat/>
    <w:pPr>
      <w:tabs>
        <w:tab w:val="num" w:pos="0"/>
      </w:tabs>
      <w:outlineLvl w:val="0"/>
    </w:pPr>
    <w:rPr>
      <w:bCs/>
      <w:sz w:val="24"/>
      <w:szCs w:val="24"/>
    </w:rPr>
  </w:style>
  <w:style w:type="paragraph" w:styleId="Nadpis2">
    <w:name w:val="heading 2"/>
    <w:basedOn w:val="Nadpis"/>
    <w:next w:val="Zkladntext"/>
    <w:qFormat/>
    <w:pPr>
      <w:tabs>
        <w:tab w:val="num" w:pos="0"/>
      </w:tabs>
      <w:outlineLvl w:val="1"/>
    </w:pPr>
    <w:rPr>
      <w:bCs/>
      <w:sz w:val="22"/>
      <w:szCs w:val="22"/>
    </w:rPr>
  </w:style>
  <w:style w:type="paragraph" w:styleId="Nadpis3">
    <w:name w:val="heading 3"/>
    <w:basedOn w:val="Nadpis"/>
    <w:next w:val="Zkladntext"/>
    <w:qFormat/>
    <w:pPr>
      <w:tabs>
        <w:tab w:val="num" w:pos="0"/>
      </w:tabs>
      <w:outlineLvl w:val="2"/>
    </w:pPr>
    <w:rPr>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StarSymbol" w:eastAsia="StarSymbol" w:hAnsi="StarSymbol" w:cs="StarSymbol"/>
      <w:sz w:val="18"/>
      <w:szCs w:val="18"/>
    </w:rPr>
  </w:style>
  <w:style w:type="paragraph" w:styleId="Zkladntext">
    <w:name w:val="Body Text"/>
    <w:basedOn w:val="Normln"/>
    <w:pPr>
      <w:spacing w:after="113"/>
    </w:pPr>
  </w:style>
  <w:style w:type="paragraph" w:customStyle="1" w:styleId="Nadpis">
    <w:name w:val="Nadpis"/>
    <w:basedOn w:val="Normln"/>
    <w:next w:val="Zkladntext"/>
    <w:pPr>
      <w:keepNext/>
      <w:spacing w:before="227" w:after="113"/>
      <w:jc w:val="left"/>
    </w:pPr>
    <w:rPr>
      <w:rFonts w:cs="Tahoma"/>
      <w:b/>
      <w:sz w:val="18"/>
      <w:szCs w:val="28"/>
    </w:rPr>
  </w:style>
  <w:style w:type="paragraph" w:styleId="Seznam">
    <w:name w:val="List"/>
    <w:basedOn w:val="Zkladntext"/>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pPr>
      <w:suppressLineNumbers/>
      <w:tabs>
        <w:tab w:val="center" w:pos="4819"/>
        <w:tab w:val="right" w:pos="9638"/>
      </w:tabs>
    </w:pPr>
  </w:style>
  <w:style w:type="paragraph" w:customStyle="1" w:styleId="Popisek">
    <w:name w:val="Popisek"/>
    <w:basedOn w:val="Normln"/>
    <w:pPr>
      <w:suppressLineNumbers/>
      <w:spacing w:before="120" w:after="120"/>
    </w:pPr>
    <w:rPr>
      <w:rFonts w:cs="Tahoma"/>
      <w:i/>
      <w:iCs/>
      <w:sz w:val="24"/>
      <w:szCs w:val="24"/>
    </w:rPr>
  </w:style>
  <w:style w:type="paragraph" w:customStyle="1" w:styleId="Obsahrmce">
    <w:name w:val="Obsah rámce"/>
    <w:basedOn w:val="Normln"/>
  </w:style>
  <w:style w:type="paragraph" w:customStyle="1" w:styleId="Rejstk">
    <w:name w:val="Rejstřík"/>
    <w:basedOn w:val="Normln"/>
    <w:pPr>
      <w:suppressLineNumbers/>
    </w:pPr>
    <w:rPr>
      <w:rFonts w:cs="Tahoma"/>
    </w:rPr>
  </w:style>
  <w:style w:type="paragraph" w:customStyle="1" w:styleId="Nadpisdokumentu">
    <w:name w:val="Nadpis dokumentu"/>
    <w:basedOn w:val="Obsahrmce"/>
    <w:pPr>
      <w:jc w:val="left"/>
    </w:pPr>
  </w:style>
  <w:style w:type="paragraph" w:customStyle="1" w:styleId="Bezodstavcovhostylu">
    <w:name w:val="[Bez odstavcového stylu]"/>
    <w:pPr>
      <w:widowControl w:val="0"/>
      <w:suppressAutoHyphens/>
      <w:autoSpaceDE w:val="0"/>
      <w:spacing w:line="288" w:lineRule="auto"/>
      <w:textAlignment w:val="center"/>
    </w:pPr>
    <w:rPr>
      <w:rFonts w:ascii="Times-Roman" w:eastAsia="Times-Roman" w:hAnsi="Times-Roman"/>
      <w:color w:val="000000"/>
      <w:kern w:val="1"/>
      <w:sz w:val="24"/>
      <w:szCs w:val="24"/>
    </w:rPr>
  </w:style>
  <w:style w:type="paragraph" w:customStyle="1" w:styleId="Zkladnodstavec">
    <w:name w:val="[Základní odstavec]"/>
    <w:basedOn w:val="Bezodstavcovhostylu"/>
  </w:style>
  <w:style w:type="paragraph" w:styleId="Normlnweb">
    <w:name w:val="Normal (Web)"/>
    <w:basedOn w:val="Normln"/>
    <w:uiPriority w:val="99"/>
    <w:unhideWhenUsed/>
    <w:rsid w:val="00EA7D36"/>
    <w:pPr>
      <w:widowControl/>
      <w:suppressAutoHyphens w:val="0"/>
      <w:spacing w:before="100" w:beforeAutospacing="1" w:after="119"/>
      <w:jc w:val="left"/>
    </w:pPr>
    <w:rPr>
      <w:rFonts w:ascii="Times New Roman" w:eastAsia="Times New Roman" w:hAnsi="Times New Roman"/>
      <w:kern w:val="0"/>
      <w:sz w:val="24"/>
      <w:szCs w:val="24"/>
    </w:rPr>
  </w:style>
  <w:style w:type="table" w:styleId="Mkatabulky">
    <w:name w:val="Table Grid"/>
    <w:basedOn w:val="Normlntabulka"/>
    <w:uiPriority w:val="59"/>
    <w:rsid w:val="00471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le">
    <w:name w:val="pole"/>
    <w:basedOn w:val="Normln"/>
    <w:qFormat/>
    <w:rsid w:val="0083172B"/>
    <w:pPr>
      <w:widowControl/>
      <w:tabs>
        <w:tab w:val="left" w:pos="1701"/>
      </w:tabs>
      <w:suppressAutoHyphens w:val="0"/>
      <w:ind w:left="1701" w:hanging="1701"/>
      <w:jc w:val="left"/>
    </w:pPr>
    <w:rPr>
      <w:rFonts w:eastAsia="Calibri"/>
      <w:kern w:val="0"/>
      <w:sz w:val="22"/>
      <w:szCs w:val="22"/>
      <w:lang w:eastAsia="en-US"/>
    </w:rPr>
  </w:style>
  <w:style w:type="paragraph" w:customStyle="1" w:styleId="przdndek">
    <w:name w:val="prázdný řádek"/>
    <w:basedOn w:val="Normln"/>
    <w:qFormat/>
    <w:rsid w:val="0083172B"/>
    <w:pPr>
      <w:widowControl/>
      <w:suppressAutoHyphens w:val="0"/>
    </w:pPr>
    <w:rPr>
      <w:rFonts w:eastAsia="Calibri"/>
      <w:kern w:val="0"/>
      <w:sz w:val="22"/>
      <w:szCs w:val="22"/>
      <w:lang w:eastAsia="en-US"/>
    </w:rPr>
  </w:style>
  <w:style w:type="paragraph" w:customStyle="1" w:styleId="adresa">
    <w:name w:val="adresa"/>
    <w:basedOn w:val="Normln"/>
    <w:qFormat/>
    <w:rsid w:val="0083172B"/>
    <w:pPr>
      <w:widowControl/>
      <w:suppressAutoHyphens w:val="0"/>
    </w:pPr>
    <w:rPr>
      <w:rFonts w:eastAsia="Calibri"/>
      <w:b/>
      <w:kern w:val="0"/>
      <w:sz w:val="22"/>
      <w:szCs w:val="22"/>
      <w:lang w:eastAsia="en-US"/>
    </w:rPr>
  </w:style>
  <w:style w:type="paragraph" w:customStyle="1" w:styleId="nadpis-smlouva">
    <w:name w:val="nadpis - smlouva ..."/>
    <w:basedOn w:val="Normln"/>
    <w:qFormat/>
    <w:rsid w:val="0083172B"/>
    <w:pPr>
      <w:widowControl/>
      <w:suppressAutoHyphens w:val="0"/>
      <w:jc w:val="center"/>
    </w:pPr>
    <w:rPr>
      <w:rFonts w:eastAsia="Calibri"/>
      <w:b/>
      <w:caps/>
      <w:kern w:val="0"/>
      <w:sz w:val="28"/>
      <w:szCs w:val="22"/>
      <w:lang w:eastAsia="en-US"/>
    </w:rPr>
  </w:style>
  <w:style w:type="paragraph" w:customStyle="1" w:styleId="nadpis-bod">
    <w:name w:val="nadpis - bod"/>
    <w:basedOn w:val="nadpis-smlouva"/>
    <w:qFormat/>
    <w:rsid w:val="0083172B"/>
    <w:pPr>
      <w:spacing w:before="680" w:after="220"/>
      <w:jc w:val="left"/>
    </w:pPr>
    <w:rPr>
      <w:caps w:val="0"/>
      <w:sz w:val="24"/>
    </w:rPr>
  </w:style>
  <w:style w:type="paragraph" w:customStyle="1" w:styleId="datum">
    <w:name w:val="datum"/>
    <w:basedOn w:val="Normln"/>
    <w:qFormat/>
    <w:rsid w:val="0083172B"/>
    <w:pPr>
      <w:widowControl/>
      <w:suppressAutoHyphens w:val="0"/>
      <w:jc w:val="left"/>
    </w:pPr>
    <w:rPr>
      <w:rFonts w:eastAsia="Calibri"/>
      <w:kern w:val="0"/>
      <w:sz w:val="22"/>
      <w:szCs w:val="22"/>
      <w:lang w:eastAsia="en-US"/>
    </w:rPr>
  </w:style>
  <w:style w:type="paragraph" w:styleId="Odstavecseseznamem">
    <w:name w:val="List Paragraph"/>
    <w:basedOn w:val="Normln"/>
    <w:uiPriority w:val="34"/>
    <w:qFormat/>
    <w:rsid w:val="00066763"/>
    <w:pPr>
      <w:ind w:left="720"/>
      <w:contextualSpacing/>
    </w:pPr>
  </w:style>
  <w:style w:type="paragraph" w:styleId="Textbubliny">
    <w:name w:val="Balloon Text"/>
    <w:basedOn w:val="Normln"/>
    <w:link w:val="TextbublinyChar"/>
    <w:uiPriority w:val="99"/>
    <w:semiHidden/>
    <w:unhideWhenUsed/>
    <w:rsid w:val="00C72E7E"/>
    <w:rPr>
      <w:rFonts w:ascii="Tahoma" w:hAnsi="Tahoma" w:cs="Tahoma"/>
      <w:sz w:val="16"/>
      <w:szCs w:val="16"/>
    </w:rPr>
  </w:style>
  <w:style w:type="character" w:customStyle="1" w:styleId="TextbublinyChar">
    <w:name w:val="Text bubliny Char"/>
    <w:basedOn w:val="Standardnpsmoodstavce"/>
    <w:link w:val="Textbubliny"/>
    <w:uiPriority w:val="99"/>
    <w:semiHidden/>
    <w:rsid w:val="00C72E7E"/>
    <w:rPr>
      <w:rFonts w:ascii="Tahoma" w:eastAsia="Lucida Sans Unicode"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92088">
      <w:bodyDiv w:val="1"/>
      <w:marLeft w:val="0"/>
      <w:marRight w:val="0"/>
      <w:marTop w:val="0"/>
      <w:marBottom w:val="0"/>
      <w:divBdr>
        <w:top w:val="none" w:sz="0" w:space="0" w:color="auto"/>
        <w:left w:val="none" w:sz="0" w:space="0" w:color="auto"/>
        <w:bottom w:val="none" w:sz="0" w:space="0" w:color="auto"/>
        <w:right w:val="none" w:sz="0" w:space="0" w:color="auto"/>
      </w:divBdr>
    </w:div>
    <w:div w:id="324360066">
      <w:bodyDiv w:val="1"/>
      <w:marLeft w:val="0"/>
      <w:marRight w:val="0"/>
      <w:marTop w:val="0"/>
      <w:marBottom w:val="0"/>
      <w:divBdr>
        <w:top w:val="none" w:sz="0" w:space="0" w:color="auto"/>
        <w:left w:val="none" w:sz="0" w:space="0" w:color="auto"/>
        <w:bottom w:val="none" w:sz="0" w:space="0" w:color="auto"/>
        <w:right w:val="none" w:sz="0" w:space="0" w:color="auto"/>
      </w:divBdr>
    </w:div>
    <w:div w:id="826172781">
      <w:bodyDiv w:val="1"/>
      <w:marLeft w:val="0"/>
      <w:marRight w:val="0"/>
      <w:marTop w:val="0"/>
      <w:marBottom w:val="0"/>
      <w:divBdr>
        <w:top w:val="none" w:sz="0" w:space="0" w:color="auto"/>
        <w:left w:val="none" w:sz="0" w:space="0" w:color="auto"/>
        <w:bottom w:val="none" w:sz="0" w:space="0" w:color="auto"/>
        <w:right w:val="none" w:sz="0" w:space="0" w:color="auto"/>
      </w:divBdr>
    </w:div>
    <w:div w:id="1514414157">
      <w:bodyDiv w:val="1"/>
      <w:marLeft w:val="0"/>
      <w:marRight w:val="0"/>
      <w:marTop w:val="0"/>
      <w:marBottom w:val="0"/>
      <w:divBdr>
        <w:top w:val="none" w:sz="0" w:space="0" w:color="auto"/>
        <w:left w:val="none" w:sz="0" w:space="0" w:color="auto"/>
        <w:bottom w:val="none" w:sz="0" w:space="0" w:color="auto"/>
        <w:right w:val="none" w:sz="0" w:space="0" w:color="auto"/>
      </w:divBdr>
    </w:div>
    <w:div w:id="1589004298">
      <w:bodyDiv w:val="1"/>
      <w:marLeft w:val="0"/>
      <w:marRight w:val="0"/>
      <w:marTop w:val="0"/>
      <w:marBottom w:val="0"/>
      <w:divBdr>
        <w:top w:val="none" w:sz="0" w:space="0" w:color="auto"/>
        <w:left w:val="none" w:sz="0" w:space="0" w:color="auto"/>
        <w:bottom w:val="none" w:sz="0" w:space="0" w:color="auto"/>
        <w:right w:val="none" w:sz="0" w:space="0" w:color="auto"/>
      </w:divBdr>
    </w:div>
    <w:div w:id="1935438540">
      <w:bodyDiv w:val="1"/>
      <w:marLeft w:val="0"/>
      <w:marRight w:val="0"/>
      <w:marTop w:val="0"/>
      <w:marBottom w:val="0"/>
      <w:divBdr>
        <w:top w:val="none" w:sz="0" w:space="0" w:color="auto"/>
        <w:left w:val="none" w:sz="0" w:space="0" w:color="auto"/>
        <w:bottom w:val="none" w:sz="0" w:space="0" w:color="auto"/>
        <w:right w:val="none" w:sz="0" w:space="0" w:color="auto"/>
      </w:divBdr>
    </w:div>
    <w:div w:id="207246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1742</Words>
  <Characters>10278</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Lukáš Potměšil</dc:creator>
  <cp:lastModifiedBy>Landa</cp:lastModifiedBy>
  <cp:revision>7</cp:revision>
  <cp:lastPrinted>2011-09-01T07:04:00Z</cp:lastPrinted>
  <dcterms:created xsi:type="dcterms:W3CDTF">2011-11-15T12:40:00Z</dcterms:created>
  <dcterms:modified xsi:type="dcterms:W3CDTF">2011-11-16T14:47:00Z</dcterms:modified>
</cp:coreProperties>
</file>